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3D" w:rsidRDefault="0060513D" w:rsidP="008D45B2">
      <w:pPr>
        <w:pStyle w:val="1"/>
        <w:spacing w:before="240"/>
        <w:jc w:val="left"/>
        <w:rPr>
          <w:rFonts w:ascii="Times New Roman" w:hAnsi="Times New Roman"/>
          <w:szCs w:val="24"/>
          <w:lang w:val="bg-BG"/>
        </w:rPr>
      </w:pPr>
    </w:p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8D45B2" w:rsidRPr="008D45B2" w:rsidTr="003E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:rsidR="008D45B2" w:rsidRPr="008D45B2" w:rsidRDefault="008D45B2" w:rsidP="008D45B2">
            <w:pPr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8D45B2">
              <w:rPr>
                <w:rFonts w:ascii="Arial Narrow" w:hAnsi="Arial Narrow"/>
                <w:noProof/>
                <w:sz w:val="24"/>
                <w:lang w:val="bg-BG"/>
              </w:rPr>
              <w:drawing>
                <wp:inline distT="0" distB="0" distL="0" distR="0" wp14:anchorId="1DBAF305" wp14:editId="2809B8F2">
                  <wp:extent cx="548009" cy="673100"/>
                  <wp:effectExtent l="0" t="0" r="4445" b="0"/>
                  <wp:docPr id="4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:rsidR="008D45B2" w:rsidRPr="008D45B2" w:rsidRDefault="008D45B2" w:rsidP="008D4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Община Русе</w:t>
            </w:r>
          </w:p>
        </w:tc>
      </w:tr>
      <w:tr w:rsidR="008D45B2" w:rsidRPr="008D45B2" w:rsidTr="008D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8D45B2" w:rsidRPr="008D45B2" w:rsidRDefault="008D45B2" w:rsidP="008D45B2">
            <w:pPr>
              <w:rPr>
                <w:rFonts w:ascii="Times New Roman" w:hAnsi="Times New Roman"/>
                <w:sz w:val="24"/>
                <w:szCs w:val="20"/>
                <w:lang w:val="en-GB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8D45B2" w:rsidRPr="008D45B2" w:rsidRDefault="008D45B2" w:rsidP="008D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Адрес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 xml:space="preserve">: </w:t>
            </w: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пл. „Свобода“ 6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Русе 7000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 xml:space="preserve">, </w:t>
            </w: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България</w:t>
            </w:r>
          </w:p>
        </w:tc>
      </w:tr>
      <w:tr w:rsidR="008D45B2" w:rsidRPr="008D45B2" w:rsidTr="003E70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8D45B2" w:rsidRPr="008D45B2" w:rsidRDefault="008D45B2" w:rsidP="008D45B2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8D45B2" w:rsidRPr="008D45B2" w:rsidRDefault="008D45B2" w:rsidP="008D4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Тел</w:t>
            </w:r>
            <w:r w:rsidRPr="008D45B2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  <w:r w:rsidRPr="008D45B2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8D45B2">
              <w:rPr>
                <w:rFonts w:ascii="Trebuchet MS" w:hAnsi="Trebuchet MS"/>
                <w:sz w:val="20"/>
                <w:szCs w:val="20"/>
                <w:lang w:val="en-GB"/>
              </w:rPr>
              <w:t>+359 82 881 802;</w:t>
            </w:r>
            <w:r w:rsidRPr="008D45B2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Факс</w:t>
            </w:r>
            <w:r w:rsidRPr="008D45B2">
              <w:rPr>
                <w:rFonts w:ascii="Trebuchet MS" w:hAnsi="Trebuchet MS"/>
                <w:sz w:val="20"/>
                <w:szCs w:val="20"/>
                <w:lang w:val="en-GB"/>
              </w:rPr>
              <w:t>: +359 82 834 413</w:t>
            </w:r>
          </w:p>
        </w:tc>
      </w:tr>
      <w:tr w:rsidR="008D45B2" w:rsidRPr="008D45B2" w:rsidTr="008D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5B2" w:rsidRPr="008D45B2" w:rsidRDefault="008D45B2" w:rsidP="008D45B2">
            <w:pPr>
              <w:rPr>
                <w:rFonts w:ascii="Times New Roman" w:hAnsi="Times New Roman"/>
                <w:sz w:val="24"/>
                <w:szCs w:val="20"/>
                <w:lang w:val="en-GB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8D45B2" w:rsidRPr="008D45B2" w:rsidRDefault="008D45B2" w:rsidP="008D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bg-BG"/>
              </w:rPr>
            </w:pPr>
            <w:r w:rsidRPr="008D45B2">
              <w:rPr>
                <w:rFonts w:ascii="Trebuchet MS" w:hAnsi="Trebuchet MS"/>
                <w:sz w:val="20"/>
                <w:szCs w:val="20"/>
                <w:lang w:val="bg-BG"/>
              </w:rPr>
              <w:t>Електронна поща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 xml:space="preserve">: </w:t>
            </w:r>
            <w:r w:rsidRPr="008D45B2">
              <w:rPr>
                <w:rFonts w:ascii="Trebuchet MS" w:hAnsi="Trebuchet MS"/>
                <w:sz w:val="20"/>
                <w:szCs w:val="20"/>
                <w:lang w:val="en-US"/>
              </w:rPr>
              <w:t>mayor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>@</w:t>
            </w:r>
            <w:r w:rsidRPr="008D45B2">
              <w:rPr>
                <w:rFonts w:ascii="Trebuchet MS" w:hAnsi="Trebuchet MS"/>
                <w:sz w:val="20"/>
                <w:szCs w:val="20"/>
                <w:lang w:val="en-US"/>
              </w:rPr>
              <w:t>ruse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>-</w:t>
            </w:r>
            <w:r w:rsidRPr="008D45B2">
              <w:rPr>
                <w:rFonts w:ascii="Trebuchet MS" w:hAnsi="Trebuchet MS"/>
                <w:sz w:val="20"/>
                <w:szCs w:val="20"/>
                <w:lang w:val="en-US"/>
              </w:rPr>
              <w:t>bg</w:t>
            </w:r>
            <w:r w:rsidRPr="008D45B2">
              <w:rPr>
                <w:rFonts w:ascii="Trebuchet MS" w:hAnsi="Trebuchet MS"/>
                <w:sz w:val="20"/>
                <w:szCs w:val="20"/>
                <w:lang w:val="ru-RU"/>
              </w:rPr>
              <w:t>.</w:t>
            </w:r>
            <w:r w:rsidRPr="008D45B2">
              <w:rPr>
                <w:rFonts w:ascii="Trebuchet MS" w:hAnsi="Trebuchet MS"/>
                <w:sz w:val="20"/>
                <w:szCs w:val="20"/>
                <w:lang w:val="en-US"/>
              </w:rPr>
              <w:t>eu</w:t>
            </w:r>
          </w:p>
        </w:tc>
      </w:tr>
    </w:tbl>
    <w:p w:rsidR="008D45B2" w:rsidRDefault="008D45B2" w:rsidP="008D45B2">
      <w:pPr>
        <w:rPr>
          <w:lang w:val="bg-BG"/>
        </w:rPr>
      </w:pPr>
    </w:p>
    <w:p w:rsidR="008D45B2" w:rsidRDefault="008D45B2" w:rsidP="008D45B2">
      <w:pPr>
        <w:rPr>
          <w:lang w:val="bg-BG"/>
        </w:rPr>
      </w:pPr>
    </w:p>
    <w:p w:rsidR="008D45B2" w:rsidRPr="003D34CD" w:rsidRDefault="008D45B2" w:rsidP="008D45B2">
      <w:pPr>
        <w:rPr>
          <w:rFonts w:ascii="Trebuchet MS" w:hAnsi="Trebuchet MS"/>
          <w:lang w:val="bg-BG"/>
        </w:rPr>
      </w:pPr>
    </w:p>
    <w:p w:rsidR="00EA7089" w:rsidRPr="003D34CD" w:rsidRDefault="0060513D" w:rsidP="00EA7089">
      <w:pPr>
        <w:pStyle w:val="1"/>
        <w:rPr>
          <w:rFonts w:ascii="Trebuchet MS" w:hAnsi="Trebuchet MS"/>
          <w:szCs w:val="24"/>
          <w:lang w:val="bg-BG"/>
        </w:rPr>
      </w:pPr>
      <w:r w:rsidRPr="003D34CD">
        <w:rPr>
          <w:rFonts w:ascii="Trebuchet MS" w:hAnsi="Trebuchet MS"/>
          <w:szCs w:val="24"/>
          <w:lang w:val="bg-BG"/>
        </w:rPr>
        <w:t>ПРЕДЛОЖЕНИЕ</w:t>
      </w:r>
      <w:r w:rsidR="00EA7089" w:rsidRPr="003D34CD">
        <w:rPr>
          <w:rFonts w:ascii="Trebuchet MS" w:hAnsi="Trebuchet MS"/>
          <w:szCs w:val="24"/>
          <w:lang w:val="bg-BG"/>
        </w:rPr>
        <w:t xml:space="preserve"> ЗА ИЗПЪЛНЕНИЕ НА ПОРЪЧКАТА </w:t>
      </w:r>
    </w:p>
    <w:p w:rsidR="00705993" w:rsidRPr="003D34CD" w:rsidRDefault="00022254" w:rsidP="003D34CD">
      <w:pPr>
        <w:pStyle w:val="1"/>
        <w:rPr>
          <w:rFonts w:ascii="Trebuchet MS" w:hAnsi="Trebuchet MS"/>
          <w:szCs w:val="24"/>
          <w:lang w:val="bg-BG"/>
        </w:rPr>
      </w:pPr>
      <w:r w:rsidRPr="003D34CD">
        <w:rPr>
          <w:rFonts w:ascii="Trebuchet MS" w:hAnsi="Trebuchet MS"/>
          <w:szCs w:val="24"/>
          <w:lang w:val="bg-BG"/>
        </w:rPr>
        <w:t>/ТЕХНИЧЕСКО ПРЕДЛОЖЕНИЕ/</w:t>
      </w:r>
    </w:p>
    <w:p w:rsidR="00705993" w:rsidRPr="003D34CD" w:rsidRDefault="00705993" w:rsidP="00922F66">
      <w:pPr>
        <w:jc w:val="both"/>
        <w:rPr>
          <w:rFonts w:ascii="Trebuchet MS" w:hAnsi="Trebuchet MS"/>
          <w:b/>
          <w:sz w:val="24"/>
          <w:lang w:val="bg-BG"/>
        </w:rPr>
      </w:pPr>
    </w:p>
    <w:p w:rsidR="00705993" w:rsidRPr="003D34CD" w:rsidRDefault="00705993" w:rsidP="00705993">
      <w:pPr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</w:t>
      </w:r>
    </w:p>
    <w:p w:rsidR="00705993" w:rsidRPr="003D34CD" w:rsidRDefault="00705993" w:rsidP="00705993">
      <w:pPr>
        <w:jc w:val="center"/>
        <w:rPr>
          <w:rFonts w:ascii="Trebuchet MS" w:hAnsi="Trebuchet MS"/>
          <w:sz w:val="28"/>
          <w:szCs w:val="28"/>
          <w:vertAlign w:val="superscript"/>
          <w:lang w:val="bg-BG"/>
        </w:rPr>
      </w:pPr>
      <w:r w:rsidRPr="003D34CD">
        <w:rPr>
          <w:rFonts w:ascii="Trebuchet MS" w:hAnsi="Trebuchet MS"/>
          <w:sz w:val="28"/>
          <w:szCs w:val="28"/>
          <w:vertAlign w:val="superscript"/>
          <w:lang w:val="bg-BG"/>
        </w:rPr>
        <w:t>(наименование на участника)</w:t>
      </w:r>
    </w:p>
    <w:p w:rsidR="005D3A3E" w:rsidRPr="003D34CD" w:rsidRDefault="00705993" w:rsidP="00705993">
      <w:pPr>
        <w:spacing w:line="360" w:lineRule="auto"/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със седалище и адрес на управление: ..................................................................................</w:t>
      </w:r>
      <w:r w:rsidR="00EA7089" w:rsidRPr="003D34CD">
        <w:rPr>
          <w:rFonts w:ascii="Trebuchet MS" w:hAnsi="Trebuchet MS"/>
          <w:sz w:val="24"/>
          <w:szCs w:val="24"/>
          <w:lang w:val="bg-BG"/>
        </w:rPr>
        <w:t xml:space="preserve">, </w:t>
      </w:r>
    </w:p>
    <w:p w:rsidR="00705993" w:rsidRPr="003D34CD" w:rsidRDefault="00705993" w:rsidP="00705993">
      <w:pPr>
        <w:spacing w:line="360" w:lineRule="auto"/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ЕИК съгласно чл. 23 от ЗТР ...........................................,</w:t>
      </w:r>
    </w:p>
    <w:p w:rsidR="00705993" w:rsidRPr="003D34CD" w:rsidRDefault="00705993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:rsidR="00705993" w:rsidRPr="003D34CD" w:rsidRDefault="00705993" w:rsidP="00705993">
      <w:pPr>
        <w:rPr>
          <w:rFonts w:ascii="Trebuchet MS" w:hAnsi="Trebuchet MS"/>
          <w:b/>
          <w:sz w:val="24"/>
          <w:szCs w:val="24"/>
          <w:lang w:val="bg-BG"/>
        </w:rPr>
      </w:pPr>
    </w:p>
    <w:p w:rsidR="00705993" w:rsidRPr="003D34CD" w:rsidRDefault="00705993" w:rsidP="00920AB7">
      <w:pPr>
        <w:ind w:firstLine="720"/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3D34CD">
        <w:rPr>
          <w:rFonts w:ascii="Trebuchet MS" w:hAnsi="Trebuchet MS"/>
          <w:b/>
          <w:sz w:val="24"/>
          <w:szCs w:val="24"/>
          <w:lang w:val="bg-BG"/>
        </w:rPr>
        <w:t xml:space="preserve">УВАЖАЕМИ ГОСПОДИН </w:t>
      </w:r>
      <w:r w:rsidR="00F81F58" w:rsidRPr="003D34CD">
        <w:rPr>
          <w:rFonts w:ascii="Trebuchet MS" w:hAnsi="Trebuchet MS"/>
          <w:b/>
          <w:sz w:val="24"/>
          <w:szCs w:val="24"/>
          <w:lang w:val="bg-BG"/>
        </w:rPr>
        <w:t>СТОИЛОВ</w:t>
      </w:r>
      <w:r w:rsidRPr="003D34CD">
        <w:rPr>
          <w:rFonts w:ascii="Trebuchet MS" w:hAnsi="Trebuchet MS"/>
          <w:b/>
          <w:sz w:val="24"/>
          <w:szCs w:val="24"/>
          <w:lang w:val="bg-BG"/>
        </w:rPr>
        <w:t>,</w:t>
      </w:r>
    </w:p>
    <w:p w:rsidR="00705993" w:rsidRPr="003D34CD" w:rsidRDefault="00705993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:rsidR="003C362F" w:rsidRPr="003D34CD" w:rsidRDefault="00EA7089" w:rsidP="003C362F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А</w:t>
      </w:r>
      <w:r w:rsidR="00705993" w:rsidRPr="003D34CD">
        <w:rPr>
          <w:rFonts w:ascii="Trebuchet MS" w:hAnsi="Trebuchet MS"/>
          <w:sz w:val="24"/>
          <w:szCs w:val="24"/>
          <w:lang w:val="bg-BG"/>
        </w:rPr>
        <w:t>з</w:t>
      </w:r>
      <w:r w:rsidRPr="003D34CD">
        <w:rPr>
          <w:rFonts w:ascii="Trebuchet MS" w:hAnsi="Trebuchet MS"/>
          <w:sz w:val="24"/>
          <w:szCs w:val="24"/>
          <w:lang w:val="bg-BG"/>
        </w:rPr>
        <w:t xml:space="preserve">, </w:t>
      </w:r>
      <w:r w:rsidR="00705993" w:rsidRPr="003D34CD">
        <w:rPr>
          <w:rFonts w:ascii="Trebuchet MS" w:hAnsi="Trebuchet MS"/>
          <w:sz w:val="24"/>
          <w:szCs w:val="24"/>
          <w:lang w:val="bg-BG"/>
        </w:rPr>
        <w:t>долуподписаният ...</w:t>
      </w:r>
      <w:r w:rsidRPr="003D34CD">
        <w:rPr>
          <w:rFonts w:ascii="Trebuchet MS" w:hAnsi="Trebuchet MS"/>
          <w:sz w:val="24"/>
          <w:szCs w:val="24"/>
          <w:lang w:val="bg-BG"/>
        </w:rPr>
        <w:t>.............................</w:t>
      </w:r>
      <w:r w:rsidR="00705993" w:rsidRPr="003D34CD">
        <w:rPr>
          <w:rFonts w:ascii="Trebuchet MS" w:hAnsi="Trebuchet MS"/>
          <w:sz w:val="24"/>
          <w:szCs w:val="24"/>
          <w:lang w:val="bg-BG"/>
        </w:rPr>
        <w:t>................</w:t>
      </w:r>
      <w:r w:rsidRPr="003D34CD">
        <w:rPr>
          <w:rFonts w:ascii="Trebuchet MS" w:hAnsi="Trebuchet MS"/>
          <w:sz w:val="24"/>
          <w:szCs w:val="24"/>
          <w:lang w:val="bg-BG"/>
        </w:rPr>
        <w:t>................................</w:t>
      </w:r>
      <w:r w:rsidR="003C362F" w:rsidRPr="003D34CD">
        <w:rPr>
          <w:rFonts w:ascii="Trebuchet MS" w:hAnsi="Trebuchet MS"/>
          <w:sz w:val="24"/>
          <w:szCs w:val="24"/>
          <w:lang w:val="bg-BG"/>
        </w:rPr>
        <w:t>.</w:t>
      </w:r>
      <w:r w:rsidR="00705993" w:rsidRPr="003D34CD">
        <w:rPr>
          <w:rFonts w:ascii="Trebuchet MS" w:hAnsi="Trebuchet MS"/>
          <w:sz w:val="24"/>
          <w:szCs w:val="24"/>
          <w:lang w:val="bg-BG"/>
        </w:rPr>
        <w:t xml:space="preserve">............................., </w:t>
      </w:r>
    </w:p>
    <w:p w:rsidR="003C362F" w:rsidRPr="003D34CD" w:rsidRDefault="00705993" w:rsidP="003C362F">
      <w:pPr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в качеството си на ......................</w:t>
      </w:r>
      <w:r w:rsidR="003C362F" w:rsidRPr="003D34CD">
        <w:rPr>
          <w:rFonts w:ascii="Trebuchet MS" w:hAnsi="Trebuchet MS"/>
          <w:sz w:val="24"/>
          <w:szCs w:val="24"/>
          <w:lang w:val="bg-BG"/>
        </w:rPr>
        <w:t>..</w:t>
      </w:r>
      <w:r w:rsidRPr="003D34CD">
        <w:rPr>
          <w:rFonts w:ascii="Trebuchet MS" w:hAnsi="Trebuchet MS"/>
          <w:sz w:val="24"/>
          <w:szCs w:val="24"/>
          <w:lang w:val="bg-BG"/>
        </w:rPr>
        <w:t>.........., на ..............................................................................</w:t>
      </w:r>
      <w:r w:rsidR="003C362F" w:rsidRPr="003D34CD">
        <w:rPr>
          <w:rFonts w:ascii="Trebuchet MS" w:hAnsi="Trebuchet MS"/>
          <w:sz w:val="24"/>
          <w:szCs w:val="24"/>
          <w:lang w:val="bg-BG"/>
        </w:rPr>
        <w:t>......</w:t>
      </w:r>
      <w:r w:rsidRPr="003D34CD">
        <w:rPr>
          <w:rFonts w:ascii="Trebuchet MS" w:hAnsi="Trebuchet MS"/>
          <w:sz w:val="24"/>
          <w:szCs w:val="24"/>
          <w:lang w:val="bg-BG"/>
        </w:rPr>
        <w:t>..,</w:t>
      </w:r>
    </w:p>
    <w:p w:rsidR="00705993" w:rsidRPr="003D34CD" w:rsidRDefault="003C362F" w:rsidP="003C362F">
      <w:pPr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ab/>
      </w:r>
      <w:r w:rsidR="00705993" w:rsidRPr="003D34CD">
        <w:rPr>
          <w:rFonts w:ascii="Trebuchet MS" w:hAnsi="Trebuchet MS"/>
          <w:sz w:val="24"/>
          <w:szCs w:val="24"/>
          <w:lang w:val="bg-BG"/>
        </w:rPr>
        <w:tab/>
      </w:r>
      <w:r w:rsidR="00EA7089" w:rsidRPr="003D34CD">
        <w:rPr>
          <w:rFonts w:ascii="Trebuchet MS" w:hAnsi="Trebuchet MS"/>
          <w:sz w:val="24"/>
          <w:szCs w:val="24"/>
          <w:lang w:val="bg-BG"/>
        </w:rPr>
        <w:t xml:space="preserve">  </w:t>
      </w:r>
      <w:r w:rsidR="00EA7089" w:rsidRPr="003D34CD">
        <w:rPr>
          <w:rFonts w:ascii="Trebuchet MS" w:hAnsi="Trebuchet MS"/>
          <w:sz w:val="24"/>
          <w:szCs w:val="24"/>
          <w:vertAlign w:val="superscript"/>
          <w:lang w:val="bg-BG"/>
        </w:rPr>
        <w:t>(</w:t>
      </w:r>
      <w:r w:rsidR="00705993" w:rsidRPr="003D34CD">
        <w:rPr>
          <w:rFonts w:ascii="Trebuchet MS" w:hAnsi="Trebuchet MS"/>
          <w:sz w:val="24"/>
          <w:szCs w:val="24"/>
          <w:vertAlign w:val="superscript"/>
          <w:lang w:val="bg-BG"/>
        </w:rPr>
        <w:t>представляващ)</w:t>
      </w:r>
      <w:r w:rsidR="00705993" w:rsidRPr="003D34CD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="00705993" w:rsidRPr="003D34CD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="00F04D00" w:rsidRPr="003D34CD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Pr="003D34CD">
        <w:rPr>
          <w:rFonts w:ascii="Trebuchet MS" w:hAnsi="Trebuchet MS"/>
          <w:sz w:val="24"/>
          <w:szCs w:val="24"/>
          <w:vertAlign w:val="superscript"/>
          <w:lang w:val="bg-BG"/>
        </w:rPr>
        <w:tab/>
      </w:r>
      <w:r w:rsidR="00705993" w:rsidRPr="003D34CD">
        <w:rPr>
          <w:rFonts w:ascii="Trebuchet MS" w:hAnsi="Trebuchet MS"/>
          <w:sz w:val="24"/>
          <w:szCs w:val="24"/>
          <w:vertAlign w:val="superscript"/>
          <w:lang w:val="bg-BG"/>
        </w:rPr>
        <w:t xml:space="preserve"> (наименование на </w:t>
      </w:r>
      <w:r w:rsidR="0046170C" w:rsidRPr="003D34CD">
        <w:rPr>
          <w:rFonts w:ascii="Trebuchet MS" w:hAnsi="Trebuchet MS"/>
          <w:sz w:val="24"/>
          <w:szCs w:val="24"/>
          <w:vertAlign w:val="superscript"/>
          <w:lang w:val="bg-BG"/>
        </w:rPr>
        <w:t>участника</w:t>
      </w:r>
      <w:r w:rsidR="00705993" w:rsidRPr="003D34CD">
        <w:rPr>
          <w:rFonts w:ascii="Trebuchet MS" w:hAnsi="Trebuchet MS"/>
          <w:sz w:val="24"/>
          <w:szCs w:val="24"/>
          <w:vertAlign w:val="superscript"/>
          <w:lang w:val="bg-BG"/>
        </w:rPr>
        <w:t>)</w:t>
      </w:r>
    </w:p>
    <w:p w:rsidR="00F81F58" w:rsidRPr="003D34CD" w:rsidRDefault="00FA1F00" w:rsidP="00F81F58">
      <w:pPr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участник</w:t>
      </w:r>
      <w:r w:rsidR="00705993" w:rsidRPr="003D34CD">
        <w:rPr>
          <w:rFonts w:ascii="Trebuchet MS" w:hAnsi="Trebuchet MS"/>
          <w:sz w:val="24"/>
          <w:szCs w:val="24"/>
          <w:lang w:val="bg-BG"/>
        </w:rPr>
        <w:t xml:space="preserve"> в </w:t>
      </w:r>
      <w:r w:rsidR="00C2669C" w:rsidRPr="003D34CD">
        <w:rPr>
          <w:rFonts w:ascii="Trebuchet MS" w:hAnsi="Trebuchet MS"/>
          <w:sz w:val="24"/>
          <w:szCs w:val="24"/>
          <w:lang w:val="bg-BG"/>
        </w:rPr>
        <w:t>открита процедура с предмет</w:t>
      </w:r>
      <w:r w:rsidR="0046170C" w:rsidRPr="003D34CD">
        <w:rPr>
          <w:rFonts w:ascii="Trebuchet MS" w:hAnsi="Trebuchet MS"/>
          <w:sz w:val="24"/>
          <w:szCs w:val="24"/>
          <w:lang w:val="bg-BG"/>
        </w:rPr>
        <w:t>:</w:t>
      </w:r>
      <w:r w:rsidR="00C2669C" w:rsidRPr="003D34CD">
        <w:rPr>
          <w:rFonts w:ascii="Trebuchet MS" w:hAnsi="Trebuchet MS"/>
          <w:sz w:val="24"/>
          <w:szCs w:val="24"/>
          <w:lang w:val="bg-BG"/>
        </w:rPr>
        <w:t xml:space="preserve"> </w:t>
      </w:r>
      <w:r w:rsidR="00152410" w:rsidRPr="003D34CD">
        <w:rPr>
          <w:rFonts w:ascii="Trebuchet MS" w:hAnsi="Trebuchet MS"/>
          <w:bCs/>
          <w:color w:val="000000"/>
          <w:sz w:val="24"/>
          <w:szCs w:val="24"/>
          <w:lang w:val="bg-BG"/>
        </w:rPr>
        <w:t>Външна експертиза и услуги, свързани с управлението на проекти по програма „INTERREG V-A Румъния-България 2014-2020“, по обособени позиции</w:t>
      </w:r>
    </w:p>
    <w:p w:rsidR="008D45B2" w:rsidRPr="003D34CD" w:rsidRDefault="008D45B2" w:rsidP="00604D03">
      <w:pPr>
        <w:ind w:firstLine="720"/>
        <w:jc w:val="both"/>
        <w:rPr>
          <w:rFonts w:ascii="Trebuchet MS" w:hAnsi="Trebuchet MS"/>
          <w:b/>
          <w:sz w:val="24"/>
          <w:szCs w:val="24"/>
          <w:lang w:val="bg-BG"/>
        </w:rPr>
      </w:pPr>
    </w:p>
    <w:p w:rsidR="00604D03" w:rsidRPr="003D34CD" w:rsidRDefault="00F81F58" w:rsidP="00604D03">
      <w:pPr>
        <w:ind w:firstLine="720"/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3D34CD">
        <w:rPr>
          <w:rFonts w:ascii="Trebuchet MS" w:hAnsi="Trebuchet MS"/>
          <w:b/>
          <w:sz w:val="24"/>
          <w:szCs w:val="24"/>
          <w:lang w:val="bg-BG"/>
        </w:rPr>
        <w:t>За обособена позиция №………………..</w:t>
      </w:r>
    </w:p>
    <w:p w:rsidR="00F81F58" w:rsidRPr="003D34CD" w:rsidRDefault="00F81F58" w:rsidP="00604D03">
      <w:pPr>
        <w:ind w:firstLine="720"/>
        <w:jc w:val="both"/>
        <w:rPr>
          <w:rFonts w:ascii="Trebuchet MS" w:hAnsi="Trebuchet MS"/>
          <w:sz w:val="24"/>
          <w:szCs w:val="24"/>
          <w:vertAlign w:val="superscript"/>
          <w:lang w:val="bg-BG"/>
        </w:rPr>
      </w:pPr>
      <w:r w:rsidRPr="003D34CD">
        <w:rPr>
          <w:rFonts w:ascii="Trebuchet MS" w:hAnsi="Trebuchet MS"/>
          <w:sz w:val="24"/>
          <w:szCs w:val="24"/>
          <w:vertAlign w:val="superscript"/>
          <w:lang w:val="bg-BG"/>
        </w:rPr>
        <w:t>/попълва се обособената позиция, за която участникът подава оферта/</w:t>
      </w:r>
    </w:p>
    <w:p w:rsidR="00090F44" w:rsidRPr="003D34CD" w:rsidRDefault="00090F44" w:rsidP="00194FC0">
      <w:pPr>
        <w:spacing w:before="120"/>
        <w:jc w:val="both"/>
        <w:rPr>
          <w:rFonts w:ascii="Trebuchet MS" w:hAnsi="Trebuchet MS"/>
          <w:sz w:val="24"/>
          <w:szCs w:val="24"/>
          <w:lang w:val="bg-BG"/>
        </w:rPr>
      </w:pPr>
    </w:p>
    <w:p w:rsidR="00D61052" w:rsidRPr="003D34CD" w:rsidRDefault="00D61052" w:rsidP="00D610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/>
          <w:sz w:val="24"/>
          <w:szCs w:val="24"/>
          <w:lang w:val="en-GB" w:eastAsia="en-US"/>
        </w:rPr>
      </w:pPr>
      <w:r w:rsidRPr="003D34CD">
        <w:rPr>
          <w:rFonts w:ascii="Trebuchet MS" w:eastAsia="Calibri" w:hAnsi="Trebuchet MS"/>
          <w:sz w:val="24"/>
          <w:szCs w:val="24"/>
          <w:lang w:val="en-GB" w:eastAsia="en-US"/>
        </w:rPr>
        <w:t xml:space="preserve">Декларирам, че </w:t>
      </w:r>
    </w:p>
    <w:p w:rsidR="00D61052" w:rsidRPr="003D34CD" w:rsidRDefault="00D61052" w:rsidP="00D61052">
      <w:pPr>
        <w:pStyle w:val="af"/>
        <w:numPr>
          <w:ilvl w:val="0"/>
          <w:numId w:val="39"/>
        </w:numPr>
        <w:autoSpaceDE w:val="0"/>
        <w:autoSpaceDN w:val="0"/>
        <w:adjustRightInd w:val="0"/>
        <w:ind w:left="714" w:hanging="357"/>
        <w:jc w:val="both"/>
        <w:rPr>
          <w:rFonts w:ascii="Trebuchet MS" w:eastAsia="Calibri" w:hAnsi="Trebuchet MS"/>
          <w:sz w:val="24"/>
          <w:szCs w:val="24"/>
          <w:lang w:val="bg-BG" w:eastAsia="en-US"/>
        </w:rPr>
      </w:pPr>
      <w:r w:rsidRPr="003D34CD">
        <w:rPr>
          <w:rFonts w:ascii="Trebuchet MS" w:eastAsia="Calibri" w:hAnsi="Trebuchet MS"/>
          <w:sz w:val="24"/>
          <w:szCs w:val="24"/>
          <w:lang w:val="en-GB" w:eastAsia="en-US"/>
        </w:rPr>
        <w:t>С</w:t>
      </w:r>
      <w:r w:rsidRPr="003D34CD">
        <w:rPr>
          <w:rFonts w:ascii="Trebuchet MS" w:eastAsia="Calibri" w:hAnsi="Trebuchet MS"/>
          <w:sz w:val="24"/>
          <w:szCs w:val="24"/>
          <w:lang w:val="bg-BG" w:eastAsia="en-US"/>
        </w:rPr>
        <w:t>ъм</w:t>
      </w:r>
      <w:r w:rsidRPr="003D34CD">
        <w:rPr>
          <w:rFonts w:ascii="Trebuchet MS" w:eastAsia="Calibri" w:hAnsi="Trebuchet MS"/>
          <w:sz w:val="24"/>
          <w:szCs w:val="24"/>
          <w:lang w:val="en-GB" w:eastAsia="en-US"/>
        </w:rPr>
        <w:t xml:space="preserve"> съглас</w:t>
      </w:r>
      <w:r w:rsidRPr="003D34CD">
        <w:rPr>
          <w:rFonts w:ascii="Trebuchet MS" w:eastAsia="Calibri" w:hAnsi="Trebuchet MS"/>
          <w:sz w:val="24"/>
          <w:szCs w:val="24"/>
          <w:lang w:val="bg-BG" w:eastAsia="en-US"/>
        </w:rPr>
        <w:t>ен</w:t>
      </w:r>
      <w:r w:rsidRPr="003D34CD">
        <w:rPr>
          <w:rFonts w:ascii="Trebuchet MS" w:eastAsia="Calibri" w:hAnsi="Trebuchet MS"/>
          <w:sz w:val="24"/>
          <w:szCs w:val="24"/>
          <w:lang w:val="en-GB" w:eastAsia="en-US"/>
        </w:rPr>
        <w:t xml:space="preserve"> с клаузите на приложения проект на договор за обществена поръчка</w:t>
      </w:r>
      <w:r w:rsidRPr="003D34CD">
        <w:rPr>
          <w:rFonts w:ascii="Trebuchet MS" w:eastAsia="Calibri" w:hAnsi="Trebuchet MS"/>
          <w:sz w:val="24"/>
          <w:szCs w:val="24"/>
          <w:lang w:val="bg-BG" w:eastAsia="en-US"/>
        </w:rPr>
        <w:t>;</w:t>
      </w:r>
    </w:p>
    <w:p w:rsidR="00D61052" w:rsidRPr="003D34CD" w:rsidRDefault="00D61052" w:rsidP="00D61052">
      <w:pPr>
        <w:pStyle w:val="af"/>
        <w:numPr>
          <w:ilvl w:val="0"/>
          <w:numId w:val="39"/>
        </w:numPr>
        <w:autoSpaceDE w:val="0"/>
        <w:autoSpaceDN w:val="0"/>
        <w:adjustRightInd w:val="0"/>
        <w:ind w:left="714" w:hanging="357"/>
        <w:jc w:val="both"/>
        <w:rPr>
          <w:rFonts w:ascii="Trebuchet MS" w:eastAsia="Calibri" w:hAnsi="Trebuchet MS"/>
          <w:sz w:val="24"/>
          <w:szCs w:val="24"/>
          <w:lang w:val="bg-BG" w:eastAsia="en-US"/>
        </w:rPr>
      </w:pPr>
      <w:r w:rsidRPr="003D34CD">
        <w:rPr>
          <w:rFonts w:ascii="Trebuchet MS" w:eastAsia="Calibri" w:hAnsi="Trebuchet MS"/>
          <w:sz w:val="24"/>
          <w:szCs w:val="24"/>
          <w:lang w:val="bg-BG" w:eastAsia="en-US"/>
        </w:rPr>
        <w:lastRenderedPageBreak/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труд;</w:t>
      </w:r>
    </w:p>
    <w:p w:rsidR="00D61052" w:rsidRPr="003D34CD" w:rsidRDefault="00D61052" w:rsidP="00D61052">
      <w:pPr>
        <w:pStyle w:val="af"/>
        <w:numPr>
          <w:ilvl w:val="0"/>
          <w:numId w:val="39"/>
        </w:numPr>
        <w:autoSpaceDE w:val="0"/>
        <w:autoSpaceDN w:val="0"/>
        <w:adjustRightInd w:val="0"/>
        <w:ind w:left="714" w:hanging="357"/>
        <w:jc w:val="both"/>
        <w:rPr>
          <w:rFonts w:ascii="Trebuchet MS" w:eastAsia="Calibri" w:hAnsi="Trebuchet MS"/>
          <w:sz w:val="24"/>
          <w:szCs w:val="24"/>
          <w:lang w:val="bg-BG" w:eastAsia="en-US"/>
        </w:rPr>
      </w:pPr>
      <w:r w:rsidRPr="003D34CD">
        <w:rPr>
          <w:rFonts w:ascii="Trebuchet MS" w:eastAsia="Calibri" w:hAnsi="Trebuchet MS"/>
          <w:sz w:val="24"/>
          <w:szCs w:val="24"/>
          <w:lang w:val="bg-BG" w:eastAsia="en-US"/>
        </w:rPr>
        <w:t>Настоящата оферта е валидна за срок от 9 (девет) месеца, считано от датата, определена в обявлението за поръчка за краен срок за получаване на оферти, и ще остане обвързваща за нас, като може да бъде приета по всяко време преди изтичане на този срок.</w:t>
      </w:r>
    </w:p>
    <w:p w:rsidR="00D61052" w:rsidRPr="003D34CD" w:rsidRDefault="00D61052" w:rsidP="00194FC0">
      <w:pPr>
        <w:spacing w:before="120"/>
        <w:jc w:val="both"/>
        <w:rPr>
          <w:rFonts w:ascii="Trebuchet MS" w:hAnsi="Trebuchet MS"/>
          <w:sz w:val="24"/>
          <w:szCs w:val="24"/>
          <w:lang w:val="bg-BG"/>
        </w:rPr>
      </w:pPr>
    </w:p>
    <w:p w:rsidR="00705993" w:rsidRPr="003D34CD" w:rsidRDefault="00A0163B" w:rsidP="00DB09E0">
      <w:pPr>
        <w:tabs>
          <w:tab w:val="left" w:pos="0"/>
        </w:tabs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>Декларирам, че ще изпълним услугата съгласно изискванията</w:t>
      </w:r>
      <w:r w:rsidR="00C925F5" w:rsidRPr="003D34CD">
        <w:rPr>
          <w:rFonts w:ascii="Trebuchet MS" w:hAnsi="Trebuchet MS"/>
          <w:sz w:val="24"/>
          <w:szCs w:val="24"/>
          <w:lang w:val="bg-BG"/>
        </w:rPr>
        <w:t xml:space="preserve"> на документацията за обществена поръчка и</w:t>
      </w:r>
      <w:r w:rsidR="00CD2259" w:rsidRPr="003D34CD">
        <w:rPr>
          <w:rFonts w:ascii="Trebuchet MS" w:hAnsi="Trebuchet MS"/>
          <w:sz w:val="24"/>
          <w:szCs w:val="24"/>
          <w:lang w:val="bg-BG"/>
        </w:rPr>
        <w:t xml:space="preserve"> </w:t>
      </w:r>
      <w:r w:rsidR="001E6596" w:rsidRPr="003D34CD">
        <w:rPr>
          <w:rFonts w:ascii="Trebuchet MS" w:hAnsi="Trebuchet MS"/>
          <w:sz w:val="24"/>
          <w:szCs w:val="24"/>
          <w:lang w:val="bg-BG"/>
        </w:rPr>
        <w:t xml:space="preserve">Техническата спецификация </w:t>
      </w:r>
      <w:r w:rsidRPr="003D34CD">
        <w:rPr>
          <w:rFonts w:ascii="Trebuchet MS" w:hAnsi="Trebuchet MS"/>
          <w:sz w:val="24"/>
          <w:szCs w:val="24"/>
          <w:lang w:val="bg-BG"/>
        </w:rPr>
        <w:t>на Възложителя.</w:t>
      </w:r>
      <w:r w:rsidRPr="003D34CD">
        <w:rPr>
          <w:rFonts w:ascii="Trebuchet MS" w:hAnsi="Trebuchet MS"/>
          <w:sz w:val="24"/>
          <w:szCs w:val="24"/>
          <w:lang w:val="bg-BG"/>
        </w:rPr>
        <w:tab/>
      </w:r>
    </w:p>
    <w:p w:rsidR="00DB09E0" w:rsidRPr="003D34CD" w:rsidRDefault="00DB09E0" w:rsidP="00DB09E0">
      <w:pPr>
        <w:jc w:val="both"/>
        <w:rPr>
          <w:rFonts w:ascii="Trebuchet MS" w:hAnsi="Trebuchet MS"/>
          <w:b/>
          <w:sz w:val="24"/>
          <w:szCs w:val="24"/>
          <w:lang w:val="bg-BG"/>
        </w:rPr>
      </w:pPr>
    </w:p>
    <w:p w:rsidR="00DB09E0" w:rsidRPr="003D34CD" w:rsidRDefault="00DB09E0" w:rsidP="00DB09E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sz w:val="24"/>
          <w:szCs w:val="24"/>
          <w:lang w:val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3D34CD">
        <w:rPr>
          <w:rFonts w:ascii="Trebuchet MS" w:eastAsia="MS ??" w:hAnsi="Trebuchet MS"/>
          <w:sz w:val="24"/>
          <w:szCs w:val="24"/>
          <w:lang w:val="bg-BG" w:eastAsia="en-US"/>
        </w:rPr>
        <w:t>, Ви представяме нашето предложение за изпълнение на обявената от Вас поръчка.</w:t>
      </w:r>
    </w:p>
    <w:p w:rsidR="00DB09E0" w:rsidRPr="003D34CD" w:rsidRDefault="00DB09E0" w:rsidP="00DB09E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</w:p>
    <w:p w:rsidR="00DB09E0" w:rsidRPr="003D34CD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sz w:val="24"/>
          <w:szCs w:val="24"/>
          <w:lang w:val="bg-BG" w:eastAsia="en-US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DB09E0" w:rsidRPr="003D34CD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b/>
          <w:sz w:val="24"/>
          <w:szCs w:val="24"/>
          <w:lang w:val="bg-BG"/>
        </w:rPr>
      </w:pPr>
    </w:p>
    <w:p w:rsidR="00DB09E0" w:rsidRPr="003D34CD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sz w:val="24"/>
          <w:szCs w:val="24"/>
          <w:lang w:val="bg-BG" w:eastAsia="en-US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DB09E0" w:rsidRPr="003D34CD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</w:p>
    <w:p w:rsidR="000615FF" w:rsidRDefault="00DB09E0" w:rsidP="000615FF">
      <w:pPr>
        <w:suppressAutoHyphens/>
        <w:spacing w:before="60" w:after="60"/>
        <w:ind w:firstLine="708"/>
        <w:jc w:val="both"/>
        <w:rPr>
          <w:rFonts w:ascii="Trebuchet MS" w:eastAsia="Batang" w:hAnsi="Trebuchet MS"/>
          <w:bCs/>
          <w:i/>
          <w:sz w:val="24"/>
          <w:szCs w:val="24"/>
          <w:lang w:val="bg-BG" w:eastAsia="en-US"/>
        </w:rPr>
      </w:pPr>
      <w:r w:rsidRPr="003D34CD">
        <w:rPr>
          <w:rFonts w:ascii="Trebuchet MS" w:eastAsia="Batang" w:hAnsi="Trebuchet MS"/>
          <w:bCs/>
          <w:i/>
          <w:sz w:val="24"/>
          <w:szCs w:val="24"/>
          <w:lang w:val="bg-BG" w:eastAsia="en-US"/>
        </w:rPr>
        <w:t xml:space="preserve">Срокът за изпълнение на предмета на поръчката е </w:t>
      </w:r>
      <w:r w:rsidR="000615FF">
        <w:rPr>
          <w:rFonts w:ascii="Trebuchet MS" w:eastAsia="Batang" w:hAnsi="Trebuchet MS"/>
          <w:bCs/>
          <w:i/>
          <w:sz w:val="24"/>
          <w:szCs w:val="24"/>
          <w:lang w:val="bg-BG" w:eastAsia="en-US"/>
        </w:rPr>
        <w:t>както следва:</w:t>
      </w:r>
    </w:p>
    <w:p w:rsidR="000615FF" w:rsidRPr="000615FF" w:rsidRDefault="000615FF" w:rsidP="000615FF">
      <w:pPr>
        <w:suppressAutoHyphens/>
        <w:spacing w:before="60" w:after="60"/>
        <w:jc w:val="both"/>
        <w:rPr>
          <w:rFonts w:ascii="Trebuchet MS" w:eastAsia="Batang" w:hAnsi="Trebuchet MS"/>
          <w:bCs/>
          <w:i/>
          <w:sz w:val="24"/>
          <w:szCs w:val="24"/>
          <w:lang w:val="bg-BG" w:eastAsia="en-US"/>
        </w:rPr>
      </w:pPr>
      <w:r w:rsidRPr="000615FF">
        <w:rPr>
          <w:rFonts w:ascii="Trebuchet MS" w:eastAsia="Batang" w:hAnsi="Trebuchet MS"/>
          <w:b/>
          <w:bCs/>
          <w:i/>
          <w:sz w:val="22"/>
          <w:szCs w:val="22"/>
          <w:lang w:val="bg-BG" w:eastAsia="en-US"/>
        </w:rPr>
        <w:t>За обособена позиция 1:</w:t>
      </w:r>
      <w:r w:rsidRPr="000615FF">
        <w:rPr>
          <w:rFonts w:ascii="Trebuchet MS" w:eastAsia="Batang" w:hAnsi="Trebuchet MS"/>
          <w:bCs/>
          <w:i/>
          <w:sz w:val="22"/>
          <w:szCs w:val="22"/>
          <w:lang w:val="bg-BG" w:eastAsia="en-US"/>
        </w:rPr>
        <w:t xml:space="preserve"> Изпълнението на договора за услуга започва от деня на неговото подписване и продължава до три месеца след крайната дата за изпълнение на дейностите по проекта. Съгласно договор за субсидия от ЕФРР №92979/13.08.2018 г. крайната дата за изпълнение на дейностите по проект №ROBG 418 е 14.08.2021 г. Договорът се счита за изпълнен след одобрение от страна на Възложителя на окончателен доклад и подписване на окончателен приемо-предавателен протокол за приемане услугите по договора, но не по-късно от приключване изпълнението на проекта. В случай на спиране/удължаване периода за изпълнение на проекта, автоматично се спира/удължава и срокът на договора във връзка с изпълнение на дейностите по настоящата обществена поръчка. </w:t>
      </w:r>
    </w:p>
    <w:p w:rsidR="000615FF" w:rsidRPr="000615FF" w:rsidRDefault="000615FF" w:rsidP="000615FF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Cs/>
          <w:i/>
          <w:sz w:val="22"/>
          <w:szCs w:val="22"/>
          <w:lang w:val="bg-BG" w:eastAsia="en-US"/>
        </w:rPr>
      </w:pPr>
      <w:r w:rsidRPr="000615FF">
        <w:rPr>
          <w:rFonts w:ascii="Trebuchet MS" w:eastAsia="Batang" w:hAnsi="Trebuchet MS"/>
          <w:b/>
          <w:bCs/>
          <w:i/>
          <w:sz w:val="22"/>
          <w:szCs w:val="22"/>
          <w:lang w:val="bg-BG" w:eastAsia="en-US"/>
        </w:rPr>
        <w:t>За обособена позиция 2:</w:t>
      </w:r>
      <w:r w:rsidRPr="000615FF">
        <w:rPr>
          <w:rFonts w:ascii="Trebuchet MS" w:eastAsia="Batang" w:hAnsi="Trebuchet MS"/>
          <w:bCs/>
          <w:i/>
          <w:sz w:val="22"/>
          <w:szCs w:val="22"/>
          <w:lang w:val="bg-BG" w:eastAsia="en-US"/>
        </w:rPr>
        <w:t xml:space="preserve"> Изпълнението на договора за услуга започва от деня на неговото подписване и продължава до три месеца след крайната дата за изпълнение на дейностите по проекта. Съгласно договор за субсидия от ЕФРР №98829/31.08.2018 г. крайната дата за изпълнение на дейностите по проект №ROBG 425 е 07.03.2021 г. Договорът се счита за изпълнен след одобрение от страна на Възложителя на окончателен доклад и подписване на окончателен приемо-предавателен протокол за приемане услугите по договора, но не по-късно от приключване изпълнението на проекта. В случай на спиране/удължаване периода за изпълнение на проекта, автоматично се спира/удължава и срокът на договора във връзка с изпълнение на дейностите по настоящата обществена поръчка. </w:t>
      </w:r>
    </w:p>
    <w:p w:rsidR="00C925F5" w:rsidRPr="000615FF" w:rsidRDefault="000615FF" w:rsidP="000615FF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Cs/>
          <w:i/>
          <w:sz w:val="22"/>
          <w:szCs w:val="22"/>
          <w:lang w:val="bg-BG" w:eastAsia="en-US"/>
        </w:rPr>
      </w:pPr>
      <w:r w:rsidRPr="000615FF">
        <w:rPr>
          <w:rFonts w:ascii="Trebuchet MS" w:eastAsia="Batang" w:hAnsi="Trebuchet MS"/>
          <w:b/>
          <w:bCs/>
          <w:i/>
          <w:sz w:val="22"/>
          <w:szCs w:val="22"/>
          <w:lang w:val="bg-BG" w:eastAsia="en-US"/>
        </w:rPr>
        <w:lastRenderedPageBreak/>
        <w:t>За обособена позиция 3:</w:t>
      </w:r>
      <w:r w:rsidRPr="000615FF">
        <w:rPr>
          <w:rFonts w:ascii="Trebuchet MS" w:eastAsia="Batang" w:hAnsi="Trebuchet MS"/>
          <w:bCs/>
          <w:i/>
          <w:sz w:val="22"/>
          <w:szCs w:val="22"/>
          <w:lang w:val="bg-BG" w:eastAsia="en-US"/>
        </w:rPr>
        <w:t xml:space="preserve"> Изпълнението на договора за услуга започва от деня на неговото подписване и продължава до три месеца след крайната дата за изпълнение на дейностите по проекта. Съгласно договор за субсидия от ЕФРР №83552/20.07.2018 г. крайната дата за изпълнение на дейностите по проект №ROBG 424 е 30.07.2021 г. Договорът се счита за изпълнен след одобрение о</w:t>
      </w:r>
      <w:bookmarkStart w:id="0" w:name="_GoBack"/>
      <w:bookmarkEnd w:id="0"/>
      <w:r w:rsidRPr="000615FF">
        <w:rPr>
          <w:rFonts w:ascii="Trebuchet MS" w:eastAsia="Batang" w:hAnsi="Trebuchet MS"/>
          <w:bCs/>
          <w:i/>
          <w:sz w:val="22"/>
          <w:szCs w:val="22"/>
          <w:lang w:val="bg-BG" w:eastAsia="en-US"/>
        </w:rPr>
        <w:t>т страна на Възложителя на окончателен доклад и подписване на окончателен приемо-предавателен протокол за приемане услугите по договора, но не по-късно от приключване изпълнението на проекта. В случай на спиране/удължаване периода за изпълнение на проекта, автоматично се спира/удължава и срокът на договора във връзка с изпълнение на дейностите по настоящата обществена поръчка.</w:t>
      </w:r>
    </w:p>
    <w:p w:rsidR="00C925F5" w:rsidRPr="003D34CD" w:rsidRDefault="00C925F5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:rsidR="00C925F5" w:rsidRPr="003D34CD" w:rsidRDefault="00F72E66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  <w:r w:rsidRPr="003D34CD">
        <w:rPr>
          <w:rFonts w:ascii="Trebuchet MS" w:eastAsia="Batang" w:hAnsi="Trebuchet MS"/>
          <w:b/>
          <w:bCs/>
          <w:sz w:val="22"/>
          <w:szCs w:val="22"/>
          <w:lang w:val="bg-BG" w:eastAsia="en-US"/>
        </w:rPr>
        <w:t xml:space="preserve">***ненужното се изтрива - / в зависимост от това, за която </w:t>
      </w:r>
      <w:r w:rsidR="005010DB" w:rsidRPr="003D34CD">
        <w:rPr>
          <w:rFonts w:ascii="Trebuchet MS" w:eastAsia="Batang" w:hAnsi="Trebuchet MS"/>
          <w:b/>
          <w:bCs/>
          <w:sz w:val="22"/>
          <w:szCs w:val="22"/>
          <w:lang w:val="bg-BG" w:eastAsia="en-US"/>
        </w:rPr>
        <w:t>обособена позиция се подава офертата</w:t>
      </w:r>
      <w:r w:rsidRPr="003D34CD">
        <w:rPr>
          <w:rFonts w:ascii="Trebuchet MS" w:eastAsia="Batang" w:hAnsi="Trebuchet MS"/>
          <w:b/>
          <w:bCs/>
          <w:sz w:val="22"/>
          <w:szCs w:val="22"/>
          <w:lang w:val="bg-BG" w:eastAsia="en-US"/>
        </w:rPr>
        <w:t>/</w:t>
      </w:r>
    </w:p>
    <w:p w:rsidR="00C925F5" w:rsidRPr="003D34CD" w:rsidRDefault="00C925F5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Batang" w:hAnsi="Trebuchet MS"/>
          <w:b/>
          <w:bCs/>
          <w:sz w:val="22"/>
          <w:szCs w:val="22"/>
          <w:lang w:val="bg-BG" w:eastAsia="en-US"/>
        </w:rPr>
      </w:pPr>
    </w:p>
    <w:p w:rsidR="00DB09E0" w:rsidRPr="003D34CD" w:rsidRDefault="00DB09E0" w:rsidP="00DB09E0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sz w:val="24"/>
          <w:szCs w:val="24"/>
          <w:lang w:val="bg-BG" w:eastAsia="en-US"/>
        </w:rPr>
        <w:t>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:rsidR="00DB09E0" w:rsidRPr="003D34CD" w:rsidRDefault="00DB09E0" w:rsidP="00DB09E0">
      <w:pPr>
        <w:widowControl w:val="0"/>
        <w:autoSpaceDE w:val="0"/>
        <w:autoSpaceDN w:val="0"/>
        <w:adjustRightInd w:val="0"/>
        <w:jc w:val="both"/>
        <w:rPr>
          <w:rFonts w:ascii="Trebuchet MS" w:eastAsia="Malgun Gothic" w:hAnsi="Trebuchet MS"/>
          <w:sz w:val="24"/>
          <w:szCs w:val="24"/>
          <w:lang w:val="bg-BG" w:eastAsia="ko-KR"/>
        </w:rPr>
      </w:pPr>
    </w:p>
    <w:p w:rsidR="00DB09E0" w:rsidRPr="003D34CD" w:rsidRDefault="00DB09E0" w:rsidP="00DB09E0">
      <w:pPr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  <w:t xml:space="preserve">Декларираме, че сме запознати с документацията за </w:t>
      </w:r>
      <w:r w:rsidR="00ED3D9D" w:rsidRPr="003D34CD"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  <w:t>обществена поръчка</w:t>
      </w:r>
      <w:r w:rsidRPr="003D34CD"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  <w:t xml:space="preserve"> и </w:t>
      </w:r>
      <w:r w:rsidRPr="003D34CD">
        <w:rPr>
          <w:rFonts w:ascii="Trebuchet MS" w:eastAsia="MS ??" w:hAnsi="Trebuchet MS"/>
          <w:color w:val="000000"/>
          <w:spacing w:val="-2"/>
          <w:sz w:val="24"/>
          <w:szCs w:val="24"/>
          <w:lang w:val="bg-BG" w:eastAsia="en-US"/>
        </w:rPr>
        <w:t>приемаме без възражения</w:t>
      </w:r>
      <w:r w:rsidRPr="003D34CD">
        <w:rPr>
          <w:rFonts w:ascii="Trebuchet MS" w:eastAsia="MS ??" w:hAnsi="Trebuchet MS"/>
          <w:color w:val="000000"/>
          <w:spacing w:val="1"/>
          <w:sz w:val="24"/>
          <w:szCs w:val="24"/>
          <w:lang w:val="bg-BG" w:eastAsia="en-US"/>
        </w:rPr>
        <w:t xml:space="preserve"> условията и изискванията.</w:t>
      </w:r>
    </w:p>
    <w:p w:rsidR="00DB09E0" w:rsidRPr="003D34CD" w:rsidRDefault="00DB09E0" w:rsidP="00DB09E0">
      <w:pPr>
        <w:ind w:right="142"/>
        <w:jc w:val="both"/>
        <w:rPr>
          <w:rFonts w:ascii="Trebuchet MS" w:eastAsia="Batang" w:hAnsi="Trebuchet MS"/>
          <w:sz w:val="24"/>
          <w:szCs w:val="24"/>
          <w:lang w:val="bg-BG"/>
        </w:rPr>
      </w:pPr>
      <w:r w:rsidRPr="003D34CD">
        <w:rPr>
          <w:rFonts w:ascii="Trebuchet MS" w:eastAsia="Batang" w:hAnsi="Trebuchet MS"/>
          <w:sz w:val="24"/>
          <w:szCs w:val="24"/>
          <w:lang w:val="bg-BG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DB09E0" w:rsidRPr="003D34CD" w:rsidRDefault="00DB09E0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:rsidR="007B4004" w:rsidRPr="003D34CD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  <w:r w:rsidRPr="003D34CD">
        <w:rPr>
          <w:rFonts w:ascii="Trebuchet MS" w:eastAsia="Batang" w:hAnsi="Trebuchet MS"/>
          <w:b/>
          <w:sz w:val="24"/>
          <w:szCs w:val="24"/>
          <w:lang w:val="bg-BG" w:eastAsia="en-US"/>
        </w:rPr>
        <w:t xml:space="preserve">Приложения: </w:t>
      </w:r>
    </w:p>
    <w:p w:rsidR="007B4004" w:rsidRPr="003D34CD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:rsidR="00F8156A" w:rsidRPr="003D34CD" w:rsidRDefault="00F8156A" w:rsidP="00F8156A">
      <w:pPr>
        <w:numPr>
          <w:ilvl w:val="0"/>
          <w:numId w:val="35"/>
        </w:numPr>
        <w:ind w:left="0" w:firstLine="426"/>
        <w:contextualSpacing/>
        <w:jc w:val="both"/>
        <w:rPr>
          <w:rFonts w:ascii="Trebuchet MS" w:hAnsi="Trebuchet MS"/>
          <w:sz w:val="24"/>
          <w:szCs w:val="24"/>
          <w:lang w:val="bg-BG"/>
        </w:rPr>
      </w:pPr>
      <w:r w:rsidRPr="003D34CD">
        <w:rPr>
          <w:rFonts w:ascii="Trebuchet MS" w:hAnsi="Trebuchet MS"/>
          <w:sz w:val="24"/>
          <w:szCs w:val="24"/>
          <w:lang w:val="bg-BG"/>
        </w:rPr>
        <w:t xml:space="preserve">Документ за упълномощаване </w:t>
      </w:r>
      <w:r w:rsidRPr="003D34CD">
        <w:rPr>
          <w:rFonts w:ascii="Trebuchet MS" w:hAnsi="Trebuchet MS"/>
          <w:i/>
          <w:lang w:val="bg-BG"/>
        </w:rPr>
        <w:t>(когато лицето, което подава офертата, не е законният представител на участника);</w:t>
      </w:r>
      <w:r w:rsidRPr="003D34CD">
        <w:rPr>
          <w:rFonts w:ascii="Trebuchet MS" w:hAnsi="Trebuchet MS"/>
          <w:sz w:val="24"/>
          <w:szCs w:val="24"/>
          <w:lang w:val="bg-BG"/>
        </w:rPr>
        <w:t xml:space="preserve"> </w:t>
      </w:r>
    </w:p>
    <w:p w:rsidR="00F8156A" w:rsidRPr="003D34CD" w:rsidRDefault="00F8156A" w:rsidP="00F8156A">
      <w:pPr>
        <w:suppressAutoHyphens/>
        <w:ind w:firstLine="426"/>
        <w:jc w:val="both"/>
        <w:rPr>
          <w:rFonts w:ascii="Trebuchet MS" w:hAnsi="Trebuchet MS"/>
          <w:sz w:val="24"/>
          <w:szCs w:val="24"/>
          <w:lang w:val="bg-BG" w:eastAsia="en-US"/>
        </w:rPr>
      </w:pPr>
    </w:p>
    <w:p w:rsidR="00F8156A" w:rsidRPr="003D34CD" w:rsidRDefault="00050D5F" w:rsidP="00050D5F">
      <w:pPr>
        <w:pStyle w:val="af"/>
        <w:numPr>
          <w:ilvl w:val="0"/>
          <w:numId w:val="35"/>
        </w:numPr>
        <w:tabs>
          <w:tab w:val="left" w:pos="0"/>
        </w:tabs>
        <w:jc w:val="both"/>
        <w:rPr>
          <w:rFonts w:ascii="Trebuchet MS" w:hAnsi="Trebuchet MS"/>
          <w:b/>
          <w:i/>
          <w:lang w:val="bg-BG"/>
        </w:rPr>
      </w:pPr>
      <w:r w:rsidRPr="003D34CD">
        <w:rPr>
          <w:rFonts w:ascii="Trebuchet MS" w:eastAsia="Arial Unicode MS" w:hAnsi="Trebuchet MS"/>
          <w:bCs/>
          <w:color w:val="000000"/>
          <w:sz w:val="24"/>
          <w:szCs w:val="24"/>
          <w:lang w:val="bg-BG" w:bidi="bg-BG"/>
        </w:rPr>
        <w:t xml:space="preserve">Техническо предложение за изпълнение на конкретната обособена позиция (качествен показател) съгласно Методиката за оценка на постъпилите оферти. </w:t>
      </w:r>
    </w:p>
    <w:p w:rsidR="00050D5F" w:rsidRPr="003D34CD" w:rsidRDefault="00050D5F" w:rsidP="00050D5F">
      <w:pPr>
        <w:pStyle w:val="af"/>
        <w:rPr>
          <w:rFonts w:ascii="Trebuchet MS" w:hAnsi="Trebuchet MS"/>
          <w:b/>
          <w:i/>
          <w:lang w:val="bg-BG"/>
        </w:rPr>
      </w:pPr>
    </w:p>
    <w:p w:rsidR="00050D5F" w:rsidRPr="003D34CD" w:rsidRDefault="00050D5F" w:rsidP="00050D5F">
      <w:pPr>
        <w:tabs>
          <w:tab w:val="left" w:pos="0"/>
        </w:tabs>
        <w:jc w:val="both"/>
        <w:rPr>
          <w:rFonts w:ascii="Trebuchet MS" w:hAnsi="Trebuchet MS"/>
          <w:b/>
          <w:i/>
          <w:lang w:val="bg-BG"/>
        </w:rPr>
      </w:pPr>
    </w:p>
    <w:p w:rsidR="00F8156A" w:rsidRPr="003D34CD" w:rsidRDefault="00F8156A" w:rsidP="00F8156A">
      <w:pPr>
        <w:tabs>
          <w:tab w:val="left" w:pos="0"/>
        </w:tabs>
        <w:ind w:firstLine="426"/>
        <w:jc w:val="both"/>
        <w:rPr>
          <w:rFonts w:ascii="Trebuchet MS" w:hAnsi="Trebuchet MS"/>
          <w:b/>
          <w:i/>
          <w:lang w:val="bg-BG"/>
        </w:rPr>
      </w:pPr>
      <w:r w:rsidRPr="003D34CD">
        <w:rPr>
          <w:rFonts w:ascii="Trebuchet MS" w:hAnsi="Trebuchet MS"/>
          <w:b/>
          <w:i/>
          <w:lang w:val="bg-BG"/>
        </w:rPr>
        <w:t>Предложението за изпълнение на поръчката следва да е съобразено с насоките, дадени в Указанията</w:t>
      </w:r>
      <w:r w:rsidRPr="003D34CD">
        <w:rPr>
          <w:rFonts w:ascii="Trebuchet MS" w:hAnsi="Trebuchet MS"/>
          <w:b/>
          <w:i/>
          <w:lang w:val="en-US"/>
        </w:rPr>
        <w:t xml:space="preserve"> </w:t>
      </w:r>
      <w:r w:rsidRPr="003D34CD">
        <w:rPr>
          <w:rFonts w:ascii="Trebuchet MS" w:hAnsi="Trebuchet MS"/>
          <w:b/>
          <w:i/>
          <w:lang w:val="bg-BG"/>
        </w:rPr>
        <w:t>за подготовка на офертите, Техническите спецификации и Методиката за оценка на офертите</w:t>
      </w:r>
    </w:p>
    <w:p w:rsidR="00F8156A" w:rsidRPr="003D34CD" w:rsidRDefault="00F8156A" w:rsidP="00F8156A">
      <w:pPr>
        <w:tabs>
          <w:tab w:val="left" w:pos="0"/>
        </w:tabs>
        <w:ind w:firstLine="426"/>
        <w:jc w:val="both"/>
        <w:rPr>
          <w:rFonts w:ascii="Trebuchet MS" w:hAnsi="Trebuchet MS"/>
          <w:i/>
          <w:shd w:val="clear" w:color="auto" w:fill="FFFFFF"/>
          <w:lang w:val="bg-BG"/>
        </w:rPr>
      </w:pPr>
      <w:r w:rsidRPr="003D34CD">
        <w:rPr>
          <w:rFonts w:ascii="Trebuchet MS" w:hAnsi="Trebuchet MS"/>
          <w:i/>
          <w:shd w:val="clear" w:color="auto" w:fill="FFFFFF"/>
          <w:lang w:val="bg-BG"/>
        </w:rPr>
        <w:t xml:space="preserve">Ако участник не представи Предложение за изпълнение на поръчката и/или някое от приложенията към него, или представеното от него предложение не съответства на изискванията на </w:t>
      </w:r>
      <w:r w:rsidRPr="003D34CD">
        <w:rPr>
          <w:rFonts w:ascii="Trebuchet MS" w:hAnsi="Trebuchet MS"/>
          <w:i/>
          <w:lang w:val="bg-BG"/>
        </w:rPr>
        <w:t>Техническите спецификации</w:t>
      </w:r>
      <w:r w:rsidRPr="003D34CD">
        <w:rPr>
          <w:rFonts w:ascii="Trebuchet MS" w:hAnsi="Trebuchet MS"/>
          <w:i/>
          <w:shd w:val="clear" w:color="auto" w:fill="FFFFFF"/>
          <w:lang w:val="bg-BG"/>
        </w:rPr>
        <w:t xml:space="preserve"> на Възложителя и/или на Методиката за оценка на офертите, той ще бъде отстранен от участие в процедурата. </w:t>
      </w:r>
    </w:p>
    <w:p w:rsidR="007B4004" w:rsidRPr="003D34CD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:rsidR="007B4004" w:rsidRPr="003D34CD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:rsidR="007B4004" w:rsidRPr="003D34CD" w:rsidRDefault="007B4004" w:rsidP="00DB09E0">
      <w:pPr>
        <w:tabs>
          <w:tab w:val="num" w:pos="0"/>
        </w:tabs>
        <w:ind w:hanging="9"/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</w:p>
    <w:p w:rsidR="00DB09E0" w:rsidRPr="003D34CD" w:rsidRDefault="00DB09E0" w:rsidP="00DB09E0">
      <w:pPr>
        <w:jc w:val="both"/>
        <w:rPr>
          <w:rFonts w:ascii="Trebuchet MS" w:eastAsia="Batang" w:hAnsi="Trebuchet MS"/>
          <w:b/>
          <w:sz w:val="24"/>
          <w:lang w:val="bg-BG" w:eastAsia="x-none"/>
        </w:rPr>
      </w:pPr>
      <w:r w:rsidRPr="003D34CD">
        <w:rPr>
          <w:rFonts w:ascii="Trebuchet MS" w:eastAsia="Batang" w:hAnsi="Trebuchet MS"/>
          <w:b/>
          <w:sz w:val="24"/>
          <w:lang w:val="x-none" w:eastAsia="x-none"/>
        </w:rPr>
        <w:t xml:space="preserve">ВАЖНО! Представя се и на електронен носител (диск) в нередактируем формат (например PDF или еквивалент).  </w:t>
      </w:r>
    </w:p>
    <w:p w:rsidR="00DB09E0" w:rsidRPr="003D34CD" w:rsidRDefault="00DB09E0" w:rsidP="00DB09E0">
      <w:pPr>
        <w:jc w:val="both"/>
        <w:rPr>
          <w:rFonts w:ascii="Trebuchet MS" w:eastAsia="Batang" w:hAnsi="Trebuchet MS"/>
          <w:b/>
          <w:sz w:val="24"/>
          <w:lang w:val="bg-BG" w:eastAsia="x-none"/>
        </w:rPr>
      </w:pPr>
    </w:p>
    <w:p w:rsidR="00DB09E0" w:rsidRPr="003D34CD" w:rsidRDefault="00DB09E0" w:rsidP="00DB09E0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rebuchet MS" w:eastAsia="MS ??" w:hAnsi="Trebuchet MS"/>
          <w:sz w:val="24"/>
          <w:szCs w:val="24"/>
          <w:lang w:val="bg-BG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DB09E0" w:rsidRPr="003D34CD" w:rsidTr="003221B2">
        <w:trPr>
          <w:gridAfter w:val="1"/>
          <w:wAfter w:w="2421" w:type="pct"/>
        </w:trPr>
        <w:tc>
          <w:tcPr>
            <w:tcW w:w="2579" w:type="pct"/>
          </w:tcPr>
          <w:p w:rsidR="00DB09E0" w:rsidRPr="003D34CD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eastAsia="MS ??" w:hAnsi="Trebuchet MS"/>
                <w:b/>
                <w:sz w:val="24"/>
                <w:szCs w:val="24"/>
                <w:lang w:val="bg-BG"/>
              </w:rPr>
              <w:lastRenderedPageBreak/>
              <w:tab/>
            </w: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Наименование на участника </w:t>
            </w:r>
          </w:p>
        </w:tc>
      </w:tr>
      <w:tr w:rsidR="00DB09E0" w:rsidRPr="003D34CD" w:rsidTr="003221B2">
        <w:trPr>
          <w:gridAfter w:val="1"/>
          <w:wAfter w:w="2421" w:type="pct"/>
        </w:trPr>
        <w:tc>
          <w:tcPr>
            <w:tcW w:w="2579" w:type="pct"/>
          </w:tcPr>
          <w:p w:rsidR="00DB09E0" w:rsidRPr="003D34CD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Име и фамилия на представителя на участника       </w:t>
            </w:r>
          </w:p>
        </w:tc>
      </w:tr>
      <w:tr w:rsidR="00DB09E0" w:rsidRPr="003D34CD" w:rsidTr="003221B2">
        <w:tc>
          <w:tcPr>
            <w:tcW w:w="2579" w:type="pct"/>
          </w:tcPr>
          <w:p w:rsidR="00DB09E0" w:rsidRPr="003D34CD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>Длъжност</w:t>
            </w:r>
          </w:p>
        </w:tc>
        <w:tc>
          <w:tcPr>
            <w:tcW w:w="2421" w:type="pct"/>
          </w:tcPr>
          <w:p w:rsidR="00DB09E0" w:rsidRPr="003D34CD" w:rsidRDefault="00DB09E0" w:rsidP="00DB09E0">
            <w:pPr>
              <w:spacing w:line="360" w:lineRule="auto"/>
              <w:ind w:right="142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</w:p>
        </w:tc>
      </w:tr>
      <w:tr w:rsidR="00DB09E0" w:rsidRPr="003D34CD" w:rsidTr="003221B2">
        <w:tc>
          <w:tcPr>
            <w:tcW w:w="2579" w:type="pct"/>
          </w:tcPr>
          <w:p w:rsidR="00DB09E0" w:rsidRPr="003D34CD" w:rsidRDefault="00DB09E0" w:rsidP="00DB09E0">
            <w:pPr>
              <w:spacing w:line="360" w:lineRule="auto"/>
              <w:ind w:right="142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>Подпис</w:t>
            </w:r>
          </w:p>
        </w:tc>
        <w:tc>
          <w:tcPr>
            <w:tcW w:w="2421" w:type="pct"/>
          </w:tcPr>
          <w:p w:rsidR="00DB09E0" w:rsidRPr="003D34CD" w:rsidRDefault="00DB09E0" w:rsidP="00DB09E0">
            <w:pPr>
              <w:spacing w:line="360" w:lineRule="auto"/>
              <w:ind w:right="142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DB09E0" w:rsidRPr="003D34CD" w:rsidRDefault="00DB09E0" w:rsidP="00DB09E0">
      <w:pPr>
        <w:rPr>
          <w:rFonts w:ascii="Trebuchet MS" w:hAnsi="Trebuchet MS"/>
          <w:sz w:val="24"/>
          <w:szCs w:val="24"/>
          <w:lang w:val="bg-BG" w:eastAsia="en-US"/>
        </w:rPr>
      </w:pPr>
    </w:p>
    <w:p w:rsidR="00DB09E0" w:rsidRPr="003D34CD" w:rsidRDefault="00DB09E0" w:rsidP="00DB09E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/>
        <w:ind w:left="552"/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</w:pPr>
      <w:r w:rsidRPr="003D34CD"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  <w:t>Дата: _________________ г.</w:t>
      </w:r>
      <w:r w:rsidRPr="003D34CD"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  <w:tab/>
      </w:r>
    </w:p>
    <w:p w:rsidR="00DB09E0" w:rsidRPr="003D34CD" w:rsidRDefault="00DB09E0" w:rsidP="00DB09E0">
      <w:pPr>
        <w:jc w:val="both"/>
        <w:rPr>
          <w:rFonts w:ascii="Trebuchet MS" w:hAnsi="Trebuchet MS"/>
          <w:b/>
          <w:sz w:val="24"/>
          <w:szCs w:val="24"/>
          <w:lang w:val="bg-BG"/>
        </w:rPr>
      </w:pPr>
    </w:p>
    <w:p w:rsidR="00DB09E0" w:rsidRPr="003D34CD" w:rsidRDefault="00DB09E0" w:rsidP="00DB09E0">
      <w:pPr>
        <w:jc w:val="both"/>
        <w:rPr>
          <w:rFonts w:ascii="Trebuchet MS" w:hAnsi="Trebuchet MS"/>
          <w:sz w:val="18"/>
          <w:szCs w:val="18"/>
          <w:lang w:val="bg-BG"/>
        </w:rPr>
      </w:pPr>
    </w:p>
    <w:p w:rsidR="00364379" w:rsidRPr="003D34CD" w:rsidRDefault="00364379" w:rsidP="00364379">
      <w:pPr>
        <w:widowControl w:val="0"/>
        <w:autoSpaceDE w:val="0"/>
        <w:autoSpaceDN w:val="0"/>
        <w:adjustRightInd w:val="0"/>
        <w:ind w:right="141"/>
        <w:jc w:val="right"/>
        <w:rPr>
          <w:rFonts w:ascii="Trebuchet MS" w:eastAsia="MS ??" w:hAnsi="Trebuchet MS"/>
          <w:b/>
          <w:i/>
          <w:sz w:val="24"/>
          <w:szCs w:val="24"/>
          <w:lang w:val="bg-BG"/>
        </w:rPr>
      </w:pPr>
      <w:r w:rsidRPr="003D34CD">
        <w:rPr>
          <w:rFonts w:ascii="Trebuchet MS" w:eastAsia="MS ??" w:hAnsi="Trebuchet MS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Образец!</w:t>
      </w:r>
    </w:p>
    <w:p w:rsidR="00364379" w:rsidRPr="003D34CD" w:rsidRDefault="00364379" w:rsidP="00364379">
      <w:pPr>
        <w:ind w:left="4956"/>
        <w:jc w:val="both"/>
        <w:rPr>
          <w:rFonts w:ascii="Trebuchet MS" w:eastAsia="Batang" w:hAnsi="Trebuchet MS"/>
          <w:b/>
          <w:bCs/>
          <w:caps/>
          <w:sz w:val="24"/>
          <w:szCs w:val="24"/>
          <w:lang w:val="bg-BG" w:eastAsia="en-US"/>
        </w:rPr>
      </w:pPr>
    </w:p>
    <w:p w:rsidR="00364379" w:rsidRPr="003D34CD" w:rsidRDefault="00364379" w:rsidP="00364379">
      <w:pPr>
        <w:ind w:left="4956"/>
        <w:jc w:val="right"/>
        <w:rPr>
          <w:rFonts w:ascii="Trebuchet MS" w:eastAsia="Batang" w:hAnsi="Trebuchet MS"/>
          <w:b/>
          <w:bCs/>
          <w:caps/>
          <w:sz w:val="24"/>
          <w:szCs w:val="24"/>
          <w:lang w:val="bg-BG" w:eastAsia="en-US"/>
        </w:rPr>
      </w:pPr>
      <w:r w:rsidRPr="003D34CD">
        <w:rPr>
          <w:rFonts w:ascii="Trebuchet MS" w:eastAsia="Batang" w:hAnsi="Trebuchet MS"/>
          <w:b/>
          <w:bCs/>
          <w:caps/>
          <w:sz w:val="24"/>
          <w:szCs w:val="24"/>
          <w:lang w:val="bg-BG" w:eastAsia="en-US"/>
        </w:rPr>
        <w:t xml:space="preserve">ДО </w:t>
      </w:r>
    </w:p>
    <w:p w:rsidR="00364379" w:rsidRPr="003D34CD" w:rsidRDefault="00364379" w:rsidP="00364379">
      <w:pPr>
        <w:ind w:left="4956"/>
        <w:jc w:val="right"/>
        <w:rPr>
          <w:rFonts w:ascii="Trebuchet MS" w:eastAsia="Batang" w:hAnsi="Trebuchet MS"/>
          <w:b/>
          <w:sz w:val="24"/>
          <w:szCs w:val="24"/>
          <w:lang w:val="bg-BG" w:eastAsia="en-US"/>
        </w:rPr>
      </w:pPr>
      <w:r w:rsidRPr="003D34CD">
        <w:rPr>
          <w:rFonts w:ascii="Trebuchet MS" w:eastAsia="Batang" w:hAnsi="Trebuchet MS"/>
          <w:b/>
          <w:sz w:val="24"/>
          <w:szCs w:val="24"/>
          <w:lang w:val="bg-BG" w:eastAsia="en-US"/>
        </w:rPr>
        <w:t>ОБЩИНА РУСЕ</w:t>
      </w:r>
    </w:p>
    <w:p w:rsidR="00364379" w:rsidRPr="003D34CD" w:rsidRDefault="00364379" w:rsidP="00364379">
      <w:pPr>
        <w:ind w:left="4956"/>
        <w:jc w:val="both"/>
        <w:rPr>
          <w:rFonts w:ascii="Trebuchet MS" w:eastAsia="Batang" w:hAnsi="Trebuchet MS"/>
          <w:b/>
          <w:bCs/>
          <w:caps/>
          <w:sz w:val="16"/>
          <w:szCs w:val="16"/>
          <w:lang w:val="bg-BG" w:eastAsia="en-US"/>
        </w:rPr>
      </w:pPr>
    </w:p>
    <w:p w:rsidR="00364379" w:rsidRPr="003D34CD" w:rsidRDefault="00364379" w:rsidP="00364379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rebuchet MS" w:eastAsia="MS ??" w:hAnsi="Trebuchet MS"/>
          <w:b/>
          <w:bCs/>
          <w:color w:val="000000"/>
          <w:sz w:val="24"/>
          <w:szCs w:val="24"/>
          <w:lang w:val="bg-BG"/>
        </w:rPr>
      </w:pPr>
    </w:p>
    <w:p w:rsidR="00364379" w:rsidRPr="003D34CD" w:rsidRDefault="00364379" w:rsidP="00364379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rebuchet MS" w:eastAsia="MS ??" w:hAnsi="Trebuchet MS"/>
          <w:b/>
          <w:bCs/>
          <w:color w:val="000000"/>
          <w:sz w:val="24"/>
          <w:szCs w:val="24"/>
          <w:lang w:val="bg-BG"/>
        </w:rPr>
      </w:pPr>
      <w:r w:rsidRPr="003D34CD">
        <w:rPr>
          <w:rFonts w:ascii="Trebuchet MS" w:eastAsia="MS ??" w:hAnsi="Trebuchet MS"/>
          <w:b/>
          <w:bCs/>
          <w:color w:val="000000"/>
          <w:sz w:val="24"/>
          <w:szCs w:val="24"/>
          <w:lang w:val="bg-BG"/>
        </w:rPr>
        <w:t>ЦЕНОВО ПРЕДЛОЖЕНИЕ</w:t>
      </w:r>
    </w:p>
    <w:p w:rsidR="00364379" w:rsidRPr="003D34CD" w:rsidRDefault="00364379" w:rsidP="00364379">
      <w:pPr>
        <w:widowControl w:val="0"/>
        <w:autoSpaceDE w:val="0"/>
        <w:autoSpaceDN w:val="0"/>
        <w:adjustRightInd w:val="0"/>
        <w:jc w:val="both"/>
        <w:rPr>
          <w:rFonts w:ascii="Trebuchet MS" w:eastAsia="MS ??" w:hAnsi="Trebuchet MS"/>
          <w:sz w:val="24"/>
          <w:szCs w:val="24"/>
          <w:lang w:val="bg-BG"/>
        </w:rPr>
      </w:pPr>
      <w:r w:rsidRPr="003D34CD">
        <w:rPr>
          <w:rFonts w:ascii="Trebuchet MS" w:eastAsia="MS ??" w:hAnsi="Trebuchet MS"/>
          <w:sz w:val="24"/>
          <w:szCs w:val="24"/>
          <w:lang w:val="bg-BG"/>
        </w:rPr>
        <w:t>от .......................................................................................................................</w:t>
      </w:r>
    </w:p>
    <w:p w:rsidR="00364379" w:rsidRPr="003D34CD" w:rsidRDefault="00364379" w:rsidP="00364379">
      <w:pPr>
        <w:widowControl w:val="0"/>
        <w:autoSpaceDE w:val="0"/>
        <w:autoSpaceDN w:val="0"/>
        <w:adjustRightInd w:val="0"/>
        <w:jc w:val="both"/>
        <w:rPr>
          <w:rFonts w:ascii="Trebuchet MS" w:eastAsia="MS ??" w:hAnsi="Trebuchet MS"/>
          <w:sz w:val="24"/>
          <w:szCs w:val="24"/>
          <w:lang w:val="bg-BG"/>
        </w:rPr>
      </w:pPr>
      <w:r w:rsidRPr="003D34CD">
        <w:rPr>
          <w:rFonts w:ascii="Trebuchet MS" w:eastAsia="MS ??" w:hAnsi="Trebuchet MS"/>
          <w:sz w:val="24"/>
          <w:szCs w:val="24"/>
          <w:lang w:val="bg-BG"/>
        </w:rPr>
        <w:t>(идентификационни данни/паспорт).......................................................в качеството ми на .............</w:t>
      </w:r>
    </w:p>
    <w:p w:rsidR="00364379" w:rsidRPr="003D34CD" w:rsidRDefault="00364379" w:rsidP="00364379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  <w:r w:rsidRPr="003D34CD">
        <w:rPr>
          <w:rFonts w:ascii="Trebuchet MS" w:eastAsia="MS ??" w:hAnsi="Trebuchet MS"/>
          <w:sz w:val="24"/>
          <w:szCs w:val="24"/>
          <w:lang w:val="bg-BG"/>
        </w:rPr>
        <w:t>(</w:t>
      </w:r>
      <w:r w:rsidRPr="003D34CD">
        <w:rPr>
          <w:rFonts w:ascii="Trebuchet MS" w:eastAsia="MS ??" w:hAnsi="Trebuchet MS"/>
          <w:i/>
          <w:sz w:val="24"/>
          <w:szCs w:val="24"/>
          <w:lang w:val="bg-BG"/>
        </w:rPr>
        <w:t xml:space="preserve">посочва се  длъжността и качеството, в което лицето има право да представлява  и управлява) </w:t>
      </w:r>
      <w:r w:rsidRPr="003D34CD">
        <w:rPr>
          <w:rFonts w:ascii="Trebuchet MS" w:eastAsia="MS ??" w:hAnsi="Trebuchet MS"/>
          <w:sz w:val="24"/>
          <w:szCs w:val="24"/>
          <w:lang w:val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3D34CD">
        <w:rPr>
          <w:rFonts w:ascii="Trebuchet MS" w:eastAsia="MS ??" w:hAnsi="Trebuchet MS"/>
          <w:color w:val="000000"/>
          <w:sz w:val="24"/>
          <w:szCs w:val="24"/>
          <w:lang w:val="bg-BG"/>
        </w:rPr>
        <w:t xml:space="preserve">бществена поръчка с предмет: </w:t>
      </w:r>
      <w:r w:rsidR="00152410" w:rsidRPr="003D34CD">
        <w:rPr>
          <w:rFonts w:ascii="Trebuchet MS" w:hAnsi="Trebuchet MS"/>
          <w:bCs/>
          <w:color w:val="000000"/>
          <w:sz w:val="24"/>
          <w:szCs w:val="24"/>
          <w:lang w:val="bg-BG"/>
        </w:rPr>
        <w:t>Външна експертиза и услуги, свързани с управлението на проекти по програма „INTERREG V-A Румъния-България 2014-2020“, по обособени позиции</w:t>
      </w:r>
    </w:p>
    <w:p w:rsidR="00364379" w:rsidRPr="003D34CD" w:rsidRDefault="00364379" w:rsidP="00364379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</w:p>
    <w:p w:rsidR="00364379" w:rsidRPr="003D34CD" w:rsidRDefault="00364379" w:rsidP="00364379">
      <w:pPr>
        <w:ind w:firstLine="708"/>
        <w:jc w:val="both"/>
        <w:rPr>
          <w:rFonts w:ascii="Trebuchet MS" w:eastAsia="MS ??" w:hAnsi="Trebuchet MS"/>
          <w:b/>
          <w:color w:val="000000"/>
          <w:sz w:val="24"/>
          <w:szCs w:val="24"/>
          <w:lang w:val="bg-BG"/>
        </w:rPr>
      </w:pPr>
      <w:r w:rsidRPr="003D34CD">
        <w:rPr>
          <w:rFonts w:ascii="Trebuchet MS" w:eastAsia="MS ??" w:hAnsi="Trebuchet MS"/>
          <w:b/>
          <w:color w:val="000000"/>
          <w:sz w:val="24"/>
          <w:szCs w:val="24"/>
          <w:lang w:val="bg-BG"/>
        </w:rPr>
        <w:t>За обособена позиция №………………..</w:t>
      </w:r>
    </w:p>
    <w:p w:rsidR="00364379" w:rsidRPr="003D34CD" w:rsidRDefault="00364379" w:rsidP="00364379">
      <w:pPr>
        <w:ind w:firstLine="708"/>
        <w:jc w:val="both"/>
        <w:rPr>
          <w:rFonts w:ascii="Trebuchet MS" w:eastAsia="MS ??" w:hAnsi="Trebuchet MS"/>
          <w:color w:val="000000"/>
          <w:sz w:val="24"/>
          <w:szCs w:val="24"/>
          <w:vertAlign w:val="superscript"/>
          <w:lang w:val="bg-BG"/>
        </w:rPr>
      </w:pPr>
      <w:r w:rsidRPr="003D34CD">
        <w:rPr>
          <w:rFonts w:ascii="Trebuchet MS" w:eastAsia="MS ??" w:hAnsi="Trebuchet MS"/>
          <w:color w:val="000000"/>
          <w:sz w:val="24"/>
          <w:szCs w:val="24"/>
          <w:vertAlign w:val="superscript"/>
          <w:lang w:val="bg-BG"/>
        </w:rPr>
        <w:t>/попълва се обособената позиция, за която участникът подава оферта/</w:t>
      </w:r>
    </w:p>
    <w:p w:rsidR="00364379" w:rsidRPr="003D34CD" w:rsidRDefault="00364379" w:rsidP="00364379">
      <w:pPr>
        <w:jc w:val="both"/>
        <w:rPr>
          <w:rFonts w:ascii="Trebuchet MS" w:eastAsia="MS ??" w:hAnsi="Trebuchet MS"/>
          <w:b/>
          <w:sz w:val="24"/>
          <w:szCs w:val="24"/>
          <w:lang w:val="bg-BG"/>
        </w:rPr>
      </w:pPr>
    </w:p>
    <w:p w:rsidR="00364379" w:rsidRPr="003D34CD" w:rsidRDefault="00364379" w:rsidP="00364379">
      <w:pPr>
        <w:widowControl w:val="0"/>
        <w:autoSpaceDE w:val="0"/>
        <w:autoSpaceDN w:val="0"/>
        <w:adjustRightInd w:val="0"/>
        <w:spacing w:after="120" w:line="26" w:lineRule="atLeast"/>
        <w:ind w:right="142" w:firstLine="708"/>
        <w:jc w:val="both"/>
        <w:rPr>
          <w:rFonts w:ascii="Trebuchet MS" w:eastAsia="MS ??" w:hAnsi="Trebuchet MS"/>
          <w:b/>
          <w:sz w:val="24"/>
          <w:szCs w:val="24"/>
          <w:lang w:val="bg-BG"/>
        </w:rPr>
      </w:pPr>
      <w:r w:rsidRPr="003D34CD">
        <w:rPr>
          <w:rFonts w:ascii="Trebuchet MS" w:eastAsia="MS ??" w:hAnsi="Trebuchet MS"/>
          <w:b/>
          <w:sz w:val="24"/>
          <w:szCs w:val="24"/>
          <w:lang w:val="bg-BG"/>
        </w:rPr>
        <w:t>УВАЖАЕМИ ГОСПОДИН КМЕТ,</w:t>
      </w:r>
    </w:p>
    <w:p w:rsidR="00364379" w:rsidRPr="003D34CD" w:rsidRDefault="00364379" w:rsidP="00364379">
      <w:pPr>
        <w:widowControl w:val="0"/>
        <w:autoSpaceDE w:val="0"/>
        <w:autoSpaceDN w:val="0"/>
        <w:adjustRightInd w:val="0"/>
        <w:spacing w:after="120"/>
        <w:ind w:firstLine="705"/>
        <w:jc w:val="both"/>
        <w:outlineLvl w:val="0"/>
        <w:rPr>
          <w:rFonts w:ascii="Trebuchet MS" w:eastAsia="MS ??" w:hAnsi="Trebuchet MS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sz w:val="24"/>
          <w:szCs w:val="24"/>
          <w:lang w:val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3D34CD">
        <w:rPr>
          <w:rFonts w:ascii="Trebuchet MS" w:eastAsia="MS ??" w:hAnsi="Trebuchet MS"/>
          <w:sz w:val="24"/>
          <w:szCs w:val="24"/>
          <w:lang w:val="bg-BG" w:eastAsia="en-US"/>
        </w:rPr>
        <w:t xml:space="preserve">, Ви представяме нашето ценово предложение за изпълнение на обявената от Вас поръчка, </w:t>
      </w:r>
    </w:p>
    <w:p w:rsidR="00364379" w:rsidRPr="003D34CD" w:rsidRDefault="00364379" w:rsidP="00D2604A">
      <w:pPr>
        <w:widowControl w:val="0"/>
        <w:autoSpaceDE w:val="0"/>
        <w:autoSpaceDN w:val="0"/>
        <w:adjustRightInd w:val="0"/>
        <w:spacing w:after="120"/>
        <w:ind w:firstLine="705"/>
        <w:jc w:val="both"/>
        <w:outlineLvl w:val="0"/>
        <w:rPr>
          <w:rFonts w:ascii="Trebuchet MS" w:eastAsia="MS ??" w:hAnsi="Trebuchet MS"/>
          <w:sz w:val="24"/>
          <w:szCs w:val="24"/>
          <w:lang w:val="bg-BG" w:eastAsia="en-US"/>
        </w:rPr>
      </w:pPr>
      <w:r w:rsidRPr="003D34CD">
        <w:rPr>
          <w:rFonts w:ascii="Trebuchet MS" w:eastAsia="MS ??" w:hAnsi="Trebuchet MS"/>
          <w:sz w:val="24"/>
          <w:szCs w:val="24"/>
          <w:lang w:val="bg-BG" w:eastAsia="en-US"/>
        </w:rPr>
        <w:lastRenderedPageBreak/>
        <w:t>Предлагаме цена в общ размер от ..................................................................... (словом:...........................................) лв. без ДДС, съответно: ....................................................... (словом:........................</w:t>
      </w:r>
      <w:r w:rsidR="00D2604A" w:rsidRPr="003D34CD">
        <w:rPr>
          <w:rFonts w:ascii="Trebuchet MS" w:eastAsia="MS ??" w:hAnsi="Trebuchet MS"/>
          <w:sz w:val="24"/>
          <w:szCs w:val="24"/>
          <w:lang w:val="bg-BG" w:eastAsia="en-US"/>
        </w:rPr>
        <w:t>...................) лв. с ДДС.</w:t>
      </w:r>
    </w:p>
    <w:p w:rsidR="00364379" w:rsidRPr="003D34CD" w:rsidRDefault="00364379" w:rsidP="00364379">
      <w:pPr>
        <w:tabs>
          <w:tab w:val="left" w:pos="540"/>
        </w:tabs>
        <w:jc w:val="both"/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</w:pPr>
    </w:p>
    <w:p w:rsidR="00364379" w:rsidRPr="003D34CD" w:rsidRDefault="00D2604A" w:rsidP="00364379">
      <w:pPr>
        <w:tabs>
          <w:tab w:val="left" w:pos="540"/>
        </w:tabs>
        <w:jc w:val="both"/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</w:pPr>
      <w:r w:rsidRPr="003D34CD"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  <w:t xml:space="preserve">Забележка: </w:t>
      </w:r>
      <w:r w:rsidR="00364379" w:rsidRPr="003D34CD"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  <w:t>Максималният разполагаем финансов ресурс на Възложителя за изпълнение на предмета на настоящата поръчка е в размер на обявен</w:t>
      </w:r>
      <w:r w:rsidR="00F223BD" w:rsidRPr="003D34CD">
        <w:rPr>
          <w:rFonts w:ascii="Trebuchet MS" w:eastAsia="Batang" w:hAnsi="Trebuchet MS"/>
          <w:b/>
          <w:i/>
          <w:sz w:val="24"/>
          <w:szCs w:val="24"/>
          <w:u w:val="single"/>
          <w:lang w:val="bg-BG"/>
        </w:rPr>
        <w:t xml:space="preserve">ата прогнозна стойност без ДДС. </w:t>
      </w:r>
    </w:p>
    <w:p w:rsidR="00364379" w:rsidRPr="003D34CD" w:rsidRDefault="00364379" w:rsidP="00364379">
      <w:pPr>
        <w:jc w:val="both"/>
        <w:rPr>
          <w:rFonts w:ascii="Trebuchet MS" w:eastAsia="Batang" w:hAnsi="Trebuchet MS"/>
          <w:b/>
          <w:sz w:val="24"/>
          <w:szCs w:val="24"/>
          <w:lang w:val="bg-BG" w:eastAsia="en-US"/>
        </w:rPr>
      </w:pPr>
      <w:r w:rsidRPr="003D34CD">
        <w:rPr>
          <w:rFonts w:ascii="Trebuchet MS" w:eastAsia="Batang" w:hAnsi="Trebuchet MS"/>
          <w:b/>
          <w:sz w:val="24"/>
          <w:szCs w:val="24"/>
          <w:u w:val="single"/>
          <w:lang w:val="bg-BG" w:eastAsia="en-US"/>
        </w:rPr>
        <w:t xml:space="preserve">* Оферти на участниците, които надхвърлят обявения финансов ресурс за </w:t>
      </w:r>
      <w:r w:rsidR="00152410" w:rsidRPr="003D34CD">
        <w:rPr>
          <w:rFonts w:ascii="Trebuchet MS" w:eastAsia="Batang" w:hAnsi="Trebuchet MS"/>
          <w:b/>
          <w:sz w:val="24"/>
          <w:szCs w:val="24"/>
          <w:u w:val="single"/>
          <w:lang w:val="bg-BG" w:eastAsia="en-US"/>
        </w:rPr>
        <w:t>съответната обособена позиция</w:t>
      </w:r>
      <w:r w:rsidRPr="003D34CD">
        <w:rPr>
          <w:rFonts w:ascii="Trebuchet MS" w:eastAsia="Batang" w:hAnsi="Trebuchet MS"/>
          <w:b/>
          <w:sz w:val="24"/>
          <w:szCs w:val="24"/>
          <w:u w:val="single"/>
          <w:lang w:val="bg-BG" w:eastAsia="en-US"/>
        </w:rPr>
        <w:t xml:space="preserve"> ще бъдат отстранени като неотговарящи на предварително обявените от възложителя условия на поръчката.</w:t>
      </w:r>
      <w:r w:rsidRPr="003D34CD">
        <w:rPr>
          <w:rFonts w:ascii="Trebuchet MS" w:eastAsia="Batang" w:hAnsi="Trebuchet MS"/>
          <w:b/>
          <w:sz w:val="24"/>
          <w:szCs w:val="24"/>
          <w:lang w:val="bg-BG" w:eastAsia="en-US"/>
        </w:rPr>
        <w:t xml:space="preserve">  </w:t>
      </w:r>
    </w:p>
    <w:p w:rsidR="00364379" w:rsidRPr="003D34CD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</w:p>
    <w:p w:rsidR="00364379" w:rsidRPr="003D34CD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  <w:r w:rsidRPr="003D34CD">
        <w:rPr>
          <w:rFonts w:ascii="Trebuchet MS" w:eastAsia="Batang" w:hAnsi="Trebuchet MS"/>
          <w:sz w:val="24"/>
          <w:szCs w:val="24"/>
          <w:lang w:val="bg-BG"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услугата, п</w:t>
      </w:r>
      <w:r w:rsidR="00F223BD" w:rsidRPr="003D34CD">
        <w:rPr>
          <w:rFonts w:ascii="Trebuchet MS" w:eastAsia="Batang" w:hAnsi="Trebuchet MS"/>
          <w:sz w:val="24"/>
          <w:szCs w:val="24"/>
          <w:lang w:val="bg-BG" w:eastAsia="ar-SA"/>
        </w:rPr>
        <w:t xml:space="preserve">редмет на обществената поръчка. </w:t>
      </w:r>
    </w:p>
    <w:p w:rsidR="00F223BD" w:rsidRPr="003D34CD" w:rsidRDefault="00F223BD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</w:p>
    <w:p w:rsidR="00364379" w:rsidRPr="003D34CD" w:rsidRDefault="00364379" w:rsidP="00364379">
      <w:pPr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  <w:r w:rsidRPr="003D34CD">
        <w:rPr>
          <w:rFonts w:ascii="Trebuchet MS" w:eastAsia="Batang" w:hAnsi="Trebuchet MS"/>
          <w:sz w:val="24"/>
          <w:szCs w:val="24"/>
          <w:lang w:val="bg-BG"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64379" w:rsidRPr="003D34CD" w:rsidRDefault="00364379" w:rsidP="00364379">
      <w:pPr>
        <w:jc w:val="both"/>
        <w:rPr>
          <w:rFonts w:ascii="Trebuchet MS" w:eastAsia="Batang" w:hAnsi="Trebuchet MS"/>
          <w:sz w:val="24"/>
          <w:lang w:val="x-none" w:eastAsia="x-none"/>
        </w:rPr>
      </w:pPr>
    </w:p>
    <w:p w:rsidR="00364379" w:rsidRPr="003D34CD" w:rsidRDefault="00364379" w:rsidP="00364379">
      <w:pPr>
        <w:jc w:val="both"/>
        <w:rPr>
          <w:rFonts w:ascii="Trebuchet MS" w:eastAsia="Batang" w:hAnsi="Trebuchet MS"/>
          <w:sz w:val="24"/>
          <w:lang w:val="x-none" w:eastAsia="x-none"/>
        </w:rPr>
      </w:pPr>
      <w:r w:rsidRPr="003D34CD">
        <w:rPr>
          <w:rFonts w:ascii="Trebuchet MS" w:eastAsia="Batang" w:hAnsi="Trebuchet MS"/>
          <w:sz w:val="24"/>
          <w:lang w:val="x-none" w:eastAsia="x-none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D2604A" w:rsidRPr="003D34CD">
        <w:rPr>
          <w:rFonts w:ascii="Trebuchet MS" w:eastAsia="Batang" w:hAnsi="Trebuchet MS"/>
          <w:b/>
          <w:sz w:val="24"/>
          <w:highlight w:val="yellow"/>
          <w:lang w:val="bg-BG" w:eastAsia="x-none"/>
        </w:rPr>
        <w:t>5</w:t>
      </w:r>
      <w:r w:rsidRPr="003D34CD">
        <w:rPr>
          <w:rFonts w:ascii="Trebuchet MS" w:eastAsia="Batang" w:hAnsi="Trebuchet MS"/>
          <w:b/>
          <w:sz w:val="24"/>
          <w:highlight w:val="yellow"/>
          <w:lang w:val="x-none" w:eastAsia="x-none"/>
        </w:rPr>
        <w:t>%</w:t>
      </w:r>
      <w:r w:rsidRPr="003D34CD">
        <w:rPr>
          <w:rFonts w:ascii="Trebuchet MS" w:eastAsia="Batang" w:hAnsi="Trebuchet MS"/>
          <w:sz w:val="24"/>
          <w:lang w:val="x-none" w:eastAsia="x-none"/>
        </w:rPr>
        <w:t xml:space="preserve"> от прие</w:t>
      </w:r>
      <w:r w:rsidR="00F223BD" w:rsidRPr="003D34CD">
        <w:rPr>
          <w:rFonts w:ascii="Trebuchet MS" w:eastAsia="Batang" w:hAnsi="Trebuchet MS"/>
          <w:sz w:val="24"/>
          <w:lang w:val="x-none" w:eastAsia="x-none"/>
        </w:rPr>
        <w:t xml:space="preserve">тата договорна стойност без ДДС за съответната обособена позиция. </w:t>
      </w:r>
    </w:p>
    <w:p w:rsidR="00364379" w:rsidRPr="003D34CD" w:rsidRDefault="00364379" w:rsidP="00364379">
      <w:pPr>
        <w:jc w:val="both"/>
        <w:rPr>
          <w:rFonts w:ascii="Trebuchet MS" w:eastAsia="Batang" w:hAnsi="Trebuchet MS"/>
          <w:sz w:val="24"/>
          <w:lang w:val="x-none" w:eastAsia="x-none"/>
        </w:rPr>
      </w:pPr>
    </w:p>
    <w:p w:rsidR="00364379" w:rsidRPr="003D34CD" w:rsidRDefault="00364379" w:rsidP="00364379">
      <w:pPr>
        <w:suppressAutoHyphens/>
        <w:jc w:val="both"/>
        <w:rPr>
          <w:rFonts w:ascii="Trebuchet MS" w:eastAsia="Batang" w:hAnsi="Trebuchet MS"/>
          <w:sz w:val="24"/>
          <w:szCs w:val="24"/>
          <w:lang w:val="bg-BG" w:eastAsia="ar-SA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262"/>
        <w:gridCol w:w="4939"/>
      </w:tblGrid>
      <w:tr w:rsidR="00364379" w:rsidRPr="003D34CD" w:rsidTr="00394402">
        <w:trPr>
          <w:gridAfter w:val="1"/>
          <w:wAfter w:w="2421" w:type="pct"/>
        </w:trPr>
        <w:tc>
          <w:tcPr>
            <w:tcW w:w="2579" w:type="pct"/>
          </w:tcPr>
          <w:p w:rsidR="00364379" w:rsidRPr="003D34CD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Наименование на участника </w:t>
            </w:r>
          </w:p>
        </w:tc>
      </w:tr>
      <w:tr w:rsidR="00364379" w:rsidRPr="003D34CD" w:rsidTr="00394402">
        <w:trPr>
          <w:gridAfter w:val="1"/>
          <w:wAfter w:w="2421" w:type="pct"/>
        </w:trPr>
        <w:tc>
          <w:tcPr>
            <w:tcW w:w="2579" w:type="pct"/>
          </w:tcPr>
          <w:p w:rsidR="00364379" w:rsidRPr="003D34CD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 xml:space="preserve">Име и фамилия на представителя на участника       </w:t>
            </w:r>
          </w:p>
        </w:tc>
      </w:tr>
      <w:tr w:rsidR="00364379" w:rsidRPr="003D34CD" w:rsidTr="00394402">
        <w:tc>
          <w:tcPr>
            <w:tcW w:w="2579" w:type="pct"/>
          </w:tcPr>
          <w:p w:rsidR="00364379" w:rsidRPr="003D34CD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>Длъжност</w:t>
            </w:r>
          </w:p>
        </w:tc>
        <w:tc>
          <w:tcPr>
            <w:tcW w:w="2421" w:type="pct"/>
          </w:tcPr>
          <w:p w:rsidR="00364379" w:rsidRPr="003D34CD" w:rsidRDefault="00364379" w:rsidP="00364379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</w:p>
        </w:tc>
      </w:tr>
      <w:tr w:rsidR="00364379" w:rsidRPr="003D34CD" w:rsidTr="00394402">
        <w:tc>
          <w:tcPr>
            <w:tcW w:w="2579" w:type="pct"/>
          </w:tcPr>
          <w:p w:rsidR="00364379" w:rsidRPr="003D34CD" w:rsidRDefault="00364379" w:rsidP="00364379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>Подпис</w:t>
            </w:r>
          </w:p>
        </w:tc>
        <w:tc>
          <w:tcPr>
            <w:tcW w:w="2421" w:type="pct"/>
          </w:tcPr>
          <w:p w:rsidR="00364379" w:rsidRPr="003D34CD" w:rsidRDefault="00364379" w:rsidP="00364379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bg-BG" w:eastAsia="en-US"/>
              </w:rPr>
            </w:pPr>
            <w:r w:rsidRPr="003D34CD">
              <w:rPr>
                <w:rFonts w:ascii="Trebuchet MS" w:hAnsi="Trebuchet MS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364379" w:rsidRPr="003D34CD" w:rsidRDefault="00364379" w:rsidP="0036437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/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</w:pPr>
      <w:r w:rsidRPr="003D34CD">
        <w:rPr>
          <w:rFonts w:ascii="Trebuchet MS" w:eastAsia="MS ??" w:hAnsi="Trebuchet MS"/>
          <w:color w:val="000000"/>
          <w:spacing w:val="-6"/>
          <w:sz w:val="24"/>
          <w:szCs w:val="24"/>
          <w:lang w:val="bg-BG"/>
        </w:rPr>
        <w:t xml:space="preserve">Дата: _________________ г.  </w:t>
      </w:r>
    </w:p>
    <w:p w:rsidR="0003239B" w:rsidRPr="003D34CD" w:rsidRDefault="0003239B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:rsidR="007A0CC3" w:rsidRPr="003D34CD" w:rsidRDefault="007A0CC3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:rsidR="00371912" w:rsidRPr="003D34CD" w:rsidRDefault="00371912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:rsidR="00371912" w:rsidRPr="003D34CD" w:rsidRDefault="008D21F0" w:rsidP="008D21F0">
      <w:pPr>
        <w:widowControl w:val="0"/>
        <w:autoSpaceDE w:val="0"/>
        <w:autoSpaceDN w:val="0"/>
        <w:adjustRightInd w:val="0"/>
        <w:ind w:right="141"/>
        <w:jc w:val="right"/>
        <w:rPr>
          <w:rFonts w:ascii="Trebuchet MS" w:eastAsia="MS ??" w:hAnsi="Trebuchet MS"/>
          <w:b/>
          <w:i/>
          <w:sz w:val="24"/>
          <w:szCs w:val="24"/>
          <w:lang w:val="bg-BG"/>
        </w:rPr>
      </w:pPr>
      <w:r w:rsidRPr="003D34CD">
        <w:rPr>
          <w:rFonts w:ascii="Trebuchet MS" w:eastAsia="MS ??" w:hAnsi="Trebuchet MS"/>
          <w:b/>
          <w:i/>
          <w:sz w:val="24"/>
          <w:szCs w:val="24"/>
          <w:lang w:val="bg-BG"/>
        </w:rPr>
        <w:t>Образец</w:t>
      </w:r>
    </w:p>
    <w:p w:rsidR="00371912" w:rsidRPr="003D34CD" w:rsidRDefault="00371912" w:rsidP="00705993">
      <w:pPr>
        <w:jc w:val="both"/>
        <w:rPr>
          <w:rFonts w:ascii="Trebuchet MS" w:hAnsi="Trebuchet MS"/>
          <w:sz w:val="24"/>
          <w:szCs w:val="24"/>
          <w:lang w:val="bg-BG"/>
        </w:rPr>
      </w:pPr>
    </w:p>
    <w:p w:rsidR="00371912" w:rsidRPr="003D34CD" w:rsidRDefault="00371912" w:rsidP="00371912">
      <w:pPr>
        <w:jc w:val="center"/>
        <w:textAlignment w:val="center"/>
        <w:rPr>
          <w:rFonts w:ascii="Trebuchet MS" w:eastAsia="PMingLiU" w:hAnsi="Trebuchet MS"/>
          <w:b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>Д Е К Л А Р А Ц И Я</w:t>
      </w:r>
    </w:p>
    <w:p w:rsidR="00371912" w:rsidRPr="003D34CD" w:rsidRDefault="00371912" w:rsidP="00371912">
      <w:pPr>
        <w:tabs>
          <w:tab w:val="left" w:pos="360"/>
        </w:tabs>
        <w:spacing w:line="276" w:lineRule="auto"/>
        <w:jc w:val="center"/>
        <w:rPr>
          <w:rFonts w:ascii="Trebuchet MS" w:eastAsia="PMingLiU" w:hAnsi="Trebuchet MS"/>
          <w:b/>
          <w:bCs/>
          <w:sz w:val="24"/>
          <w:szCs w:val="24"/>
          <w:lang w:val="en-US"/>
        </w:rPr>
      </w:pP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 xml:space="preserve">по чл. 59, ал. 1, т. 3 от Закона за мерките срещу изпирането на пари (ЗМИП)  </w:t>
      </w:r>
    </w:p>
    <w:p w:rsidR="00371912" w:rsidRPr="003D34CD" w:rsidRDefault="00371912" w:rsidP="00371912">
      <w:pPr>
        <w:tabs>
          <w:tab w:val="left" w:pos="360"/>
        </w:tabs>
        <w:spacing w:line="276" w:lineRule="auto"/>
        <w:rPr>
          <w:rFonts w:ascii="Trebuchet MS" w:eastAsia="PMingLiU" w:hAnsi="Trebuchet MS"/>
          <w:b/>
          <w:bCs/>
          <w:sz w:val="24"/>
          <w:szCs w:val="24"/>
          <w:lang w:val="bg-BG"/>
        </w:rPr>
      </w:pPr>
    </w:p>
    <w:p w:rsidR="00371912" w:rsidRPr="003D34CD" w:rsidRDefault="00371912" w:rsidP="00371912">
      <w:pPr>
        <w:ind w:firstLine="709"/>
        <w:jc w:val="both"/>
        <w:rPr>
          <w:rFonts w:ascii="Trebuchet MS" w:eastAsia="PMingLiU" w:hAnsi="Trebuchet MS"/>
          <w:sz w:val="24"/>
          <w:lang w:val="bg-BG"/>
        </w:rPr>
      </w:pPr>
      <w:r w:rsidRPr="003D34CD">
        <w:rPr>
          <w:rFonts w:ascii="Trebuchet MS" w:eastAsia="PMingLiU" w:hAnsi="Trebuchet MS"/>
          <w:sz w:val="24"/>
          <w:lang w:val="bg-BG"/>
        </w:rPr>
        <w:t>Долуподписаният/ата/ ____________________________________________________,</w:t>
      </w:r>
    </w:p>
    <w:p w:rsidR="00371912" w:rsidRPr="003D34CD" w:rsidRDefault="00371912" w:rsidP="00371912">
      <w:pPr>
        <w:jc w:val="center"/>
        <w:rPr>
          <w:rFonts w:ascii="Trebuchet MS" w:eastAsia="PMingLiU" w:hAnsi="Trebuchet MS"/>
          <w:i/>
          <w:sz w:val="24"/>
          <w:vertAlign w:val="superscript"/>
          <w:lang w:val="bg-BG"/>
        </w:rPr>
      </w:pPr>
      <w:r w:rsidRPr="003D34CD">
        <w:rPr>
          <w:rFonts w:ascii="Trebuchet MS" w:eastAsia="PMingLiU" w:hAnsi="Trebuchet MS"/>
          <w:i/>
          <w:sz w:val="24"/>
          <w:vertAlign w:val="superscript"/>
          <w:lang w:val="bg-BG"/>
        </w:rPr>
        <w:t>(собствено, бащино и фамилно име)</w:t>
      </w:r>
    </w:p>
    <w:p w:rsidR="00371912" w:rsidRPr="003D34CD" w:rsidRDefault="00371912" w:rsidP="00371912">
      <w:pPr>
        <w:widowControl w:val="0"/>
        <w:autoSpaceDE w:val="0"/>
        <w:autoSpaceDN w:val="0"/>
        <w:adjustRightInd w:val="0"/>
        <w:rPr>
          <w:rFonts w:ascii="Trebuchet MS" w:eastAsia="PMingLiU" w:hAnsi="Trebuchet MS"/>
          <w:sz w:val="24"/>
          <w:lang w:val="bg-BG"/>
        </w:rPr>
      </w:pPr>
      <w:r w:rsidRPr="003D34CD">
        <w:rPr>
          <w:rFonts w:ascii="Trebuchet MS" w:eastAsia="PMingLiU" w:hAnsi="Trebuchet MS"/>
          <w:sz w:val="24"/>
          <w:lang w:val="bg-BG"/>
        </w:rPr>
        <w:t>в качеството си на _____________________________________________________________________________</w:t>
      </w:r>
    </w:p>
    <w:p w:rsidR="00371912" w:rsidRPr="003D34CD" w:rsidRDefault="00371912" w:rsidP="00371912">
      <w:pPr>
        <w:widowControl w:val="0"/>
        <w:autoSpaceDE w:val="0"/>
        <w:autoSpaceDN w:val="0"/>
        <w:adjustRightInd w:val="0"/>
        <w:rPr>
          <w:rFonts w:ascii="Trebuchet MS" w:eastAsia="PMingLiU" w:hAnsi="Trebuchet MS"/>
          <w:i/>
          <w:sz w:val="24"/>
          <w:vertAlign w:val="superscript"/>
          <w:lang w:val="bg-BG"/>
        </w:rPr>
      </w:pPr>
      <w:r w:rsidRPr="003D34CD">
        <w:rPr>
          <w:rFonts w:ascii="Trebuchet MS" w:eastAsia="PMingLiU" w:hAnsi="Trebuchet MS"/>
          <w:i/>
          <w:sz w:val="24"/>
          <w:vertAlign w:val="superscript"/>
          <w:lang w:val="bg-BG"/>
        </w:rPr>
        <w:t>(</w:t>
      </w:r>
      <w:r w:rsidRPr="003D34CD">
        <w:rPr>
          <w:rFonts w:ascii="Trebuchet MS" w:eastAsia="PMingLiU" w:hAnsi="Trebuchet MS"/>
          <w:i/>
          <w:sz w:val="22"/>
          <w:szCs w:val="22"/>
          <w:vertAlign w:val="superscript"/>
          <w:lang w:val="bg-BG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3D34CD">
        <w:rPr>
          <w:rFonts w:ascii="Trebuchet MS" w:eastAsia="PMingLiU" w:hAnsi="Trebuchet MS"/>
          <w:i/>
          <w:sz w:val="24"/>
          <w:vertAlign w:val="superscript"/>
          <w:lang w:val="bg-BG"/>
        </w:rPr>
        <w:t>.)</w:t>
      </w:r>
    </w:p>
    <w:p w:rsidR="00371912" w:rsidRPr="003D34CD" w:rsidRDefault="00371912" w:rsidP="00371912">
      <w:pPr>
        <w:spacing w:line="276" w:lineRule="auto"/>
        <w:ind w:right="-23"/>
        <w:jc w:val="both"/>
        <w:rPr>
          <w:rFonts w:ascii="Trebuchet MS" w:eastAsia="PMingLiU" w:hAnsi="Trebuchet MS"/>
          <w:sz w:val="24"/>
          <w:lang w:val="bg-BG"/>
        </w:rPr>
      </w:pPr>
      <w:r w:rsidRPr="003D34CD">
        <w:rPr>
          <w:rFonts w:ascii="Trebuchet MS" w:eastAsia="PMingLiU" w:hAnsi="Trebuchet MS"/>
          <w:sz w:val="24"/>
          <w:lang w:val="bg-BG"/>
        </w:rPr>
        <w:t>в _______________________________________________________________________</w:t>
      </w:r>
    </w:p>
    <w:p w:rsidR="00371912" w:rsidRPr="003D34CD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i/>
          <w:sz w:val="24"/>
          <w:vertAlign w:val="superscript"/>
          <w:lang w:val="bg-BG"/>
        </w:rPr>
      </w:pPr>
      <w:r w:rsidRPr="003D34CD">
        <w:rPr>
          <w:rFonts w:ascii="Trebuchet MS" w:eastAsia="PMingLiU" w:hAnsi="Trebuchet MS"/>
          <w:i/>
          <w:sz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371912" w:rsidRPr="003D34CD" w:rsidRDefault="00371912" w:rsidP="008E66C2">
      <w:pPr>
        <w:ind w:firstLine="708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  <w:r w:rsidRPr="003D34CD">
        <w:rPr>
          <w:rFonts w:ascii="Trebuchet MS" w:eastAsia="PMingLiU" w:hAnsi="Trebuchet MS"/>
          <w:sz w:val="24"/>
          <w:lang w:val="bg-BG"/>
        </w:rPr>
        <w:t xml:space="preserve">регистриран/вписан в _____________________ регистър при __________________________ с ЕИК/БУЛСТАТ/ под №______________________, </w:t>
      </w:r>
      <w:r w:rsidRPr="003D34CD">
        <w:rPr>
          <w:rFonts w:ascii="Trebuchet MS" w:eastAsia="PMingLiU" w:hAnsi="Trebuchet MS"/>
          <w:iCs/>
          <w:color w:val="000000"/>
          <w:sz w:val="24"/>
          <w:lang w:val="bg-BG"/>
        </w:rPr>
        <w:t>във връзка с участие</w:t>
      </w:r>
      <w:r w:rsidRPr="003D34CD">
        <w:rPr>
          <w:rFonts w:ascii="Trebuchet MS" w:eastAsia="PMingLiU" w:hAnsi="Trebuchet MS"/>
          <w:sz w:val="24"/>
          <w:lang w:val="bg-BG"/>
        </w:rPr>
        <w:t xml:space="preserve"> в ограничена процедура за възлагане на обществена поръчка с предмет: </w:t>
      </w:r>
      <w:r w:rsidR="008E66C2" w:rsidRPr="003D34CD">
        <w:rPr>
          <w:rFonts w:ascii="Trebuchet MS" w:hAnsi="Trebuchet MS"/>
          <w:bCs/>
          <w:color w:val="000000"/>
          <w:sz w:val="24"/>
          <w:szCs w:val="24"/>
          <w:lang w:val="bg-BG"/>
        </w:rPr>
        <w:t>Външна експертиза и услуги, свързани с управлението на проекти по програма „INTERREG V-A Румъния-България 2014-2020“, по обособени позиции.</w:t>
      </w:r>
    </w:p>
    <w:p w:rsidR="00260D26" w:rsidRPr="00260D26" w:rsidRDefault="00260D26" w:rsidP="00260D26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</w:p>
    <w:p w:rsidR="00260D26" w:rsidRPr="00260D26" w:rsidRDefault="00260D26" w:rsidP="00260D26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  <w:r w:rsidRPr="00260D26">
        <w:rPr>
          <w:rFonts w:ascii="Trebuchet MS" w:eastAsia="PMingLiU" w:hAnsi="Trebuchet MS"/>
          <w:b/>
          <w:iCs/>
          <w:color w:val="000000"/>
          <w:sz w:val="24"/>
          <w:lang w:val="bg-BG"/>
        </w:rPr>
        <w:t>За обособена позиция №………………..</w:t>
      </w:r>
    </w:p>
    <w:p w:rsidR="00260D26" w:rsidRPr="00260D26" w:rsidRDefault="00260D26" w:rsidP="00371912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vertAlign w:val="superscript"/>
          <w:lang w:val="bg-BG"/>
        </w:rPr>
      </w:pPr>
      <w:r w:rsidRPr="00260D26">
        <w:rPr>
          <w:rFonts w:ascii="Trebuchet MS" w:eastAsia="PMingLiU" w:hAnsi="Trebuchet MS"/>
          <w:b/>
          <w:iCs/>
          <w:color w:val="000000"/>
          <w:sz w:val="24"/>
          <w:vertAlign w:val="superscript"/>
          <w:lang w:val="bg-BG"/>
        </w:rPr>
        <w:t>/попълва се обособената позиция, за която участникът подава оферта/</w:t>
      </w:r>
    </w:p>
    <w:p w:rsidR="00260D26" w:rsidRPr="003D34CD" w:rsidRDefault="00260D26" w:rsidP="00371912">
      <w:pPr>
        <w:spacing w:line="276" w:lineRule="auto"/>
        <w:ind w:right="-113"/>
        <w:jc w:val="both"/>
        <w:rPr>
          <w:rFonts w:ascii="Trebuchet MS" w:eastAsia="PMingLiU" w:hAnsi="Trebuchet MS"/>
          <w:b/>
          <w:iCs/>
          <w:color w:val="000000"/>
          <w:sz w:val="24"/>
          <w:lang w:val="bg-BG"/>
        </w:rPr>
      </w:pPr>
    </w:p>
    <w:p w:rsidR="00371912" w:rsidRPr="003D34CD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b/>
          <w:bCs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b/>
          <w:bCs/>
          <w:sz w:val="24"/>
          <w:szCs w:val="24"/>
          <w:lang w:val="bg-BG"/>
        </w:rPr>
        <w:t>Д Е К Л А Р И Р А М,  Ч Е:</w:t>
      </w: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</w:t>
      </w:r>
    </w:p>
    <w:p w:rsidR="00371912" w:rsidRPr="003D34CD" w:rsidRDefault="00371912" w:rsidP="00371912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contextualSpacing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___________________________________________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__________________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_______________,</w:t>
      </w:r>
    </w:p>
    <w:p w:rsidR="00371912" w:rsidRPr="003D34CD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  <w:t>(собствено, бащино и фамилно име)</w:t>
      </w:r>
    </w:p>
    <w:p w:rsidR="00371912" w:rsidRPr="003D34CD" w:rsidRDefault="00371912" w:rsidP="00371912">
      <w:pPr>
        <w:tabs>
          <w:tab w:val="left" w:pos="3015"/>
        </w:tabs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ЕГН 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___, дата и място на раждане _______________________________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____,</w:t>
      </w: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вид и № на документ за самоличност № 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________, издаден от 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_____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_________,</w:t>
      </w: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постоянен адрес: ___________________________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________, гражданство______________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____,</w:t>
      </w: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Имам сведения, че същия/ата </w:t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>е / не е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 видна политическа личност в  Република България, в друга</w:t>
      </w:r>
    </w:p>
    <w:p w:rsidR="00371912" w:rsidRPr="003D34CD" w:rsidRDefault="00371912" w:rsidP="00371912">
      <w:pPr>
        <w:spacing w:line="276" w:lineRule="auto"/>
        <w:ind w:left="1440" w:firstLine="720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b/>
          <w:sz w:val="24"/>
          <w:szCs w:val="24"/>
          <w:u w:val="single"/>
          <w:lang w:val="bg-BG"/>
        </w:rPr>
        <w:t>(ненужното се зачертава)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 </w:t>
      </w: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</w:p>
    <w:p w:rsidR="00371912" w:rsidRPr="003D34CD" w:rsidRDefault="00371912" w:rsidP="00371912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contextualSpacing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lastRenderedPageBreak/>
        <w:t>___________________________________________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__________________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_______________,</w:t>
      </w:r>
    </w:p>
    <w:p w:rsidR="00371912" w:rsidRPr="003D34CD" w:rsidRDefault="00371912" w:rsidP="00371912">
      <w:pPr>
        <w:spacing w:line="276" w:lineRule="auto"/>
        <w:ind w:right="-23"/>
        <w:jc w:val="center"/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vertAlign w:val="superscript"/>
          <w:lang w:val="bg-BG"/>
        </w:rPr>
        <w:t>(собствено, бащино и фамилно име)</w:t>
      </w:r>
    </w:p>
    <w:p w:rsidR="00371912" w:rsidRPr="003D34CD" w:rsidRDefault="00371912" w:rsidP="00371912">
      <w:pPr>
        <w:tabs>
          <w:tab w:val="left" w:pos="3015"/>
        </w:tabs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ЕГН 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___, дата и място на раждане _______________________________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____,</w:t>
      </w: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вид и № на документ за самоличност № 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________, издаден от 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_____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_________,</w:t>
      </w: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постоянен адрес: ___________________________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________, гражданство______________</w:t>
      </w:r>
      <w:r w:rsidRPr="003D34CD">
        <w:rPr>
          <w:rFonts w:ascii="Trebuchet MS" w:eastAsia="PMingLiU" w:hAnsi="Trebuchet MS"/>
          <w:sz w:val="24"/>
          <w:szCs w:val="24"/>
          <w:lang w:val="en-GB"/>
        </w:rPr>
        <w:t>_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>____,</w:t>
      </w: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Имам сведения, че същия/ата </w:t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>е / не е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 видна политическа личност в  Република България, в друга</w:t>
      </w:r>
    </w:p>
    <w:p w:rsidR="00371912" w:rsidRPr="003D34CD" w:rsidRDefault="00371912" w:rsidP="00371912">
      <w:pPr>
        <w:spacing w:line="276" w:lineRule="auto"/>
        <w:ind w:left="1440" w:firstLine="720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b/>
          <w:sz w:val="24"/>
          <w:szCs w:val="24"/>
          <w:u w:val="single"/>
          <w:lang w:val="bg-BG"/>
        </w:rPr>
        <w:t>(ненужното се зачертава)</w:t>
      </w:r>
      <w:r w:rsidRPr="003D34CD">
        <w:rPr>
          <w:rFonts w:ascii="Trebuchet MS" w:eastAsia="PMingLiU" w:hAnsi="Trebuchet MS"/>
          <w:sz w:val="24"/>
          <w:szCs w:val="24"/>
          <w:lang w:val="bg-BG"/>
        </w:rPr>
        <w:t xml:space="preserve"> </w:t>
      </w: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371912" w:rsidRPr="003D34CD" w:rsidRDefault="00371912" w:rsidP="00371912">
      <w:pPr>
        <w:spacing w:line="276" w:lineRule="auto"/>
        <w:ind w:firstLine="720"/>
        <w:jc w:val="both"/>
        <w:rPr>
          <w:rFonts w:ascii="Trebuchet MS" w:eastAsia="PMingLiU" w:hAnsi="Trebuchet MS"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</w:p>
    <w:p w:rsidR="00371912" w:rsidRPr="003D34CD" w:rsidRDefault="00371912" w:rsidP="00371912">
      <w:pPr>
        <w:spacing w:line="276" w:lineRule="auto"/>
        <w:jc w:val="both"/>
        <w:rPr>
          <w:rFonts w:ascii="Trebuchet MS" w:eastAsia="PMingLiU" w:hAnsi="Trebuchet MS"/>
          <w:b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 xml:space="preserve">Дата: </w:t>
      </w:r>
      <w:r w:rsidRPr="003D34CD">
        <w:rPr>
          <w:rFonts w:ascii="Trebuchet MS" w:eastAsia="PMingLiU" w:hAnsi="Trebuchet MS"/>
          <w:b/>
          <w:i/>
          <w:sz w:val="24"/>
          <w:szCs w:val="24"/>
          <w:lang w:val="bg-BG"/>
        </w:rPr>
        <w:t>д/м/г</w:t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ab/>
      </w:r>
      <w:r w:rsidRPr="003D34CD">
        <w:rPr>
          <w:rFonts w:ascii="Trebuchet MS" w:eastAsia="PMingLiU" w:hAnsi="Trebuchet MS"/>
          <w:b/>
          <w:sz w:val="24"/>
          <w:szCs w:val="24"/>
          <w:lang w:val="bg-BG"/>
        </w:rPr>
        <w:tab/>
        <w:t xml:space="preserve">     Декларатор: ……………………………….. </w:t>
      </w:r>
    </w:p>
    <w:p w:rsidR="00371912" w:rsidRPr="003D34CD" w:rsidRDefault="00371912" w:rsidP="00371912">
      <w:pPr>
        <w:rPr>
          <w:rFonts w:ascii="Trebuchet MS" w:eastAsia="PMingLiU" w:hAnsi="Trebuchet MS"/>
          <w:bCs/>
          <w:sz w:val="18"/>
          <w:szCs w:val="18"/>
          <w:lang w:val="bg-BG" w:eastAsia="en-US"/>
        </w:rPr>
      </w:pP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</w:r>
      <w:r w:rsidRPr="003D34CD">
        <w:rPr>
          <w:rFonts w:ascii="Trebuchet MS" w:eastAsia="PMingLiU" w:hAnsi="Trebuchet MS"/>
          <w:i/>
          <w:sz w:val="18"/>
          <w:szCs w:val="18"/>
          <w:lang w:val="bg-BG"/>
        </w:rPr>
        <w:tab/>
        <w:t xml:space="preserve">     ( подпис и печат)</w:t>
      </w:r>
    </w:p>
    <w:p w:rsidR="00371912" w:rsidRPr="003D34CD" w:rsidRDefault="00371912" w:rsidP="00371912">
      <w:pPr>
        <w:ind w:firstLine="708"/>
        <w:rPr>
          <w:rFonts w:ascii="Trebuchet MS" w:eastAsia="PMingLiU" w:hAnsi="Trebuchet MS"/>
          <w:sz w:val="24"/>
          <w:szCs w:val="24"/>
          <w:lang w:val="bg-BG"/>
        </w:rPr>
      </w:pP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sz w:val="24"/>
          <w:szCs w:val="24"/>
          <w:lang w:val="bg-BG"/>
        </w:rPr>
      </w:pPr>
    </w:p>
    <w:p w:rsidR="00371912" w:rsidRPr="003D34CD" w:rsidRDefault="00371912" w:rsidP="00371912">
      <w:pPr>
        <w:pBdr>
          <w:top w:val="single" w:sz="4" w:space="1" w:color="auto"/>
        </w:pBdr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371912" w:rsidRPr="003D34CD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371912" w:rsidRPr="003D34CD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371912" w:rsidRPr="003D34CD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 xml:space="preserve">Индикация за косвено притежаване е налице, когато най-малко 25 на сто от акционерното или дяловото участие в юридическо лице или друго правно </w:t>
      </w: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lastRenderedPageBreak/>
        <w:t>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371912" w:rsidRPr="003D34CD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371912" w:rsidRPr="003D34CD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а) учредителят;</w:t>
      </w:r>
    </w:p>
    <w:p w:rsidR="00371912" w:rsidRPr="003D34CD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б) доверителният собственик;</w:t>
      </w:r>
    </w:p>
    <w:p w:rsidR="00371912" w:rsidRPr="003D34CD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в) пазителят, ако има такъв;</w:t>
      </w:r>
    </w:p>
    <w:p w:rsidR="00371912" w:rsidRPr="003D34CD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г) бенефициерът или класът бенефициери, или</w:t>
      </w:r>
    </w:p>
    <w:p w:rsidR="00371912" w:rsidRPr="003D34CD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371912" w:rsidRPr="003D34CD" w:rsidRDefault="00371912" w:rsidP="00371912">
      <w:pPr>
        <w:pBdr>
          <w:top w:val="single" w:sz="4" w:space="1" w:color="auto"/>
        </w:pBdr>
        <w:ind w:firstLine="709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371912" w:rsidRPr="003D34CD" w:rsidRDefault="00371912" w:rsidP="00371912">
      <w:pPr>
        <w:pBdr>
          <w:top w:val="single" w:sz="4" w:space="1" w:color="auto"/>
        </w:pBdr>
        <w:ind w:firstLine="720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371912" w:rsidRPr="003D34CD" w:rsidRDefault="00371912" w:rsidP="00371912">
      <w:pPr>
        <w:pBdr>
          <w:top w:val="single" w:sz="4" w:space="1" w:color="auto"/>
        </w:pBdr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</w:p>
    <w:p w:rsidR="00371912" w:rsidRPr="003D34CD" w:rsidRDefault="00371912" w:rsidP="00371912">
      <w:pPr>
        <w:tabs>
          <w:tab w:val="left" w:pos="374"/>
        </w:tabs>
        <w:ind w:right="-23"/>
        <w:jc w:val="both"/>
        <w:rPr>
          <w:rFonts w:ascii="Trebuchet MS" w:eastAsia="PMingLiU" w:hAnsi="Trebuchet MS"/>
          <w:i/>
          <w:sz w:val="24"/>
          <w:szCs w:val="24"/>
          <w:lang w:val="bg-BG"/>
        </w:rPr>
      </w:pPr>
      <w:r w:rsidRPr="003D34CD">
        <w:rPr>
          <w:rFonts w:ascii="Trebuchet MS" w:eastAsia="PMingLiU" w:hAnsi="Trebuchet MS"/>
          <w:i/>
          <w:sz w:val="24"/>
          <w:szCs w:val="24"/>
          <w:lang w:val="bg-BG"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371912" w:rsidRPr="003D34CD" w:rsidRDefault="00371912" w:rsidP="00371912">
      <w:pPr>
        <w:rPr>
          <w:rFonts w:ascii="Trebuchet MS" w:eastAsia="PMingLiU" w:hAnsi="Trebuchet MS"/>
          <w:b/>
          <w:sz w:val="24"/>
          <w:szCs w:val="24"/>
          <w:lang w:val="bg-BG"/>
        </w:rPr>
      </w:pPr>
    </w:p>
    <w:p w:rsidR="00371912" w:rsidRPr="003D34CD" w:rsidRDefault="00371912" w:rsidP="00371912">
      <w:pPr>
        <w:spacing w:line="276" w:lineRule="auto"/>
        <w:rPr>
          <w:rFonts w:ascii="Trebuchet MS" w:eastAsia="PMingLiU" w:hAnsi="Trebuchet MS"/>
          <w:b/>
          <w:sz w:val="24"/>
          <w:szCs w:val="24"/>
          <w:u w:val="single"/>
          <w:lang w:val="bg-BG"/>
        </w:rPr>
      </w:pPr>
    </w:p>
    <w:p w:rsidR="00371912" w:rsidRPr="003D34CD" w:rsidRDefault="00371912" w:rsidP="00371912">
      <w:pPr>
        <w:rPr>
          <w:rFonts w:ascii="Trebuchet MS" w:eastAsia="PMingLiU" w:hAnsi="Trebuchet MS"/>
          <w:sz w:val="24"/>
          <w:lang w:val="bg-BG"/>
        </w:rPr>
      </w:pPr>
    </w:p>
    <w:p w:rsidR="00371912" w:rsidRPr="00F04D00" w:rsidRDefault="00371912" w:rsidP="00705993">
      <w:pPr>
        <w:jc w:val="both"/>
        <w:rPr>
          <w:sz w:val="24"/>
          <w:szCs w:val="24"/>
          <w:lang w:val="bg-BG"/>
        </w:rPr>
      </w:pPr>
    </w:p>
    <w:sectPr w:rsidR="00371912" w:rsidRPr="00F04D00" w:rsidSect="00BD2E5C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6E" w:rsidRDefault="00AC2E6E">
      <w:r>
        <w:separator/>
      </w:r>
    </w:p>
  </w:endnote>
  <w:endnote w:type="continuationSeparator" w:id="0">
    <w:p w:rsidR="00AC2E6E" w:rsidRDefault="00AC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9B" w:rsidRDefault="00B4099B" w:rsidP="00FD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99B" w:rsidRDefault="00B409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9B" w:rsidRDefault="00B4099B" w:rsidP="00025E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B72">
      <w:rPr>
        <w:rStyle w:val="a4"/>
        <w:noProof/>
      </w:rPr>
      <w:t>8</w:t>
    </w:r>
    <w:r>
      <w:rPr>
        <w:rStyle w:val="a4"/>
      </w:rPr>
      <w:fldChar w:fldCharType="end"/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ED3D9D" w:rsidRPr="00ED3D9D" w:rsidTr="003E70B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ED3D9D" w:rsidRPr="00ED3D9D" w:rsidRDefault="00ED3D9D" w:rsidP="00ED3D9D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sz w:val="6"/>
              <w:szCs w:val="22"/>
              <w:lang w:val="bg-BG" w:eastAsia="en-US"/>
            </w:rPr>
          </w:pPr>
        </w:p>
      </w:tc>
    </w:tr>
    <w:tr w:rsidR="00ED3D9D" w:rsidRPr="00ED3D9D" w:rsidTr="003E70B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ED3D9D" w:rsidRPr="00ED3D9D" w:rsidRDefault="00ED3D9D" w:rsidP="00ED3D9D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22"/>
              <w:szCs w:val="22"/>
              <w:lang w:val="bg-BG" w:eastAsia="en-US"/>
            </w:rPr>
          </w:pPr>
          <w:r w:rsidRPr="00ED3D9D">
            <w:rPr>
              <w:rFonts w:ascii="Trebuchet MS" w:eastAsia="Calibri" w:hAnsi="Trebuchet MS"/>
              <w:b/>
              <w:sz w:val="22"/>
              <w:szCs w:val="22"/>
              <w:lang w:val="bg-BG" w:eastAsia="en-US"/>
            </w:rPr>
            <w:t>www.</w:t>
          </w:r>
          <w:r w:rsidRPr="00ED3D9D">
            <w:rPr>
              <w:rFonts w:ascii="Trebuchet MS" w:eastAsia="Calibri" w:hAnsi="Trebuchet MS"/>
              <w:b/>
              <w:sz w:val="22"/>
              <w:szCs w:val="22"/>
              <w:lang w:val="en-US" w:eastAsia="en-US"/>
            </w:rPr>
            <w:t>interregrobg</w:t>
          </w:r>
          <w:r w:rsidRPr="00ED3D9D">
            <w:rPr>
              <w:rFonts w:ascii="Trebuchet MS" w:eastAsia="Calibri" w:hAnsi="Trebuchet MS"/>
              <w:b/>
              <w:sz w:val="22"/>
              <w:szCs w:val="22"/>
              <w:lang w:val="bg-BG" w:eastAsia="en-US"/>
            </w:rPr>
            <w:t>.eu</w:t>
          </w:r>
        </w:p>
      </w:tc>
    </w:tr>
    <w:tr w:rsidR="00ED3D9D" w:rsidRPr="00ED3D9D" w:rsidTr="003E70B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ED3D9D" w:rsidRPr="00ED3D9D" w:rsidRDefault="00ED3D9D" w:rsidP="00ED3D9D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6"/>
              <w:szCs w:val="22"/>
              <w:lang w:val="bg-BG" w:eastAsia="en-US"/>
            </w:rPr>
          </w:pPr>
        </w:p>
      </w:tc>
    </w:tr>
    <w:tr w:rsidR="00ED3D9D" w:rsidRPr="00ED3D9D" w:rsidTr="003E70B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ED3D9D" w:rsidRPr="00ED3D9D" w:rsidRDefault="00ED3D9D" w:rsidP="00ED3D9D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r w:rsidRPr="00ED3D9D">
            <w:rPr>
              <w:rFonts w:ascii="Trebuchet MS" w:hAnsi="Trebuchet MS"/>
              <w:color w:val="4D4D4D"/>
              <w:sz w:val="16"/>
              <w:lang w:val="ru-RU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:rsidR="00B4099B" w:rsidRDefault="00B409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6E" w:rsidRDefault="00AC2E6E">
      <w:r>
        <w:separator/>
      </w:r>
    </w:p>
  </w:footnote>
  <w:footnote w:type="continuationSeparator" w:id="0">
    <w:p w:rsidR="00AC2E6E" w:rsidRDefault="00AC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B2" w:rsidRDefault="00C467D2" w:rsidP="00C467D2">
    <w:pPr>
      <w:pStyle w:val="a5"/>
      <w:tabs>
        <w:tab w:val="clear" w:pos="8306"/>
        <w:tab w:val="right" w:pos="9639"/>
      </w:tabs>
      <w:rPr>
        <w:bCs/>
        <w:i/>
        <w:sz w:val="22"/>
        <w:lang w:val="bg-BG"/>
      </w:rPr>
    </w:pPr>
    <w:r>
      <w:rPr>
        <w:bCs/>
        <w:i/>
        <w:sz w:val="22"/>
        <w:lang w:val="bg-BG"/>
      </w:rPr>
      <w:tab/>
    </w:r>
  </w:p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8D45B2" w:rsidRPr="008D45B2" w:rsidTr="003E70BC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8D45B2" w:rsidRPr="008D45B2" w:rsidRDefault="008D45B2" w:rsidP="008D45B2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4"/>
              <w:lang w:val="en-GB"/>
            </w:rPr>
          </w:pPr>
          <w:r w:rsidRPr="008D45B2">
            <w:rPr>
              <w:noProof/>
              <w:sz w:val="24"/>
              <w:lang w:val="bg-BG"/>
            </w:rPr>
            <w:drawing>
              <wp:inline distT="0" distB="0" distL="0" distR="0" wp14:anchorId="32C77B0D" wp14:editId="29C8732C">
                <wp:extent cx="2734693" cy="548640"/>
                <wp:effectExtent l="0" t="0" r="8890" b="3810"/>
                <wp:docPr id="1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8D45B2" w:rsidRPr="008D45B2" w:rsidRDefault="008D45B2" w:rsidP="008D45B2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  <w:lang w:val="en-GB"/>
            </w:rPr>
          </w:pPr>
          <w:r w:rsidRPr="008D45B2">
            <w:rPr>
              <w:noProof/>
              <w:sz w:val="24"/>
              <w:lang w:val="bg-BG"/>
            </w:rPr>
            <w:drawing>
              <wp:inline distT="0" distB="0" distL="0" distR="0" wp14:anchorId="09F72379" wp14:editId="69188D2E">
                <wp:extent cx="793676" cy="548640"/>
                <wp:effectExtent l="0" t="0" r="6985" b="3810"/>
                <wp:docPr id="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8D45B2" w:rsidRPr="008D45B2" w:rsidRDefault="008D45B2" w:rsidP="008D45B2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4"/>
              <w:lang w:val="en-GB"/>
            </w:rPr>
          </w:pPr>
          <w:r w:rsidRPr="008D45B2">
            <w:rPr>
              <w:noProof/>
              <w:sz w:val="24"/>
              <w:lang w:val="bg-BG"/>
            </w:rPr>
            <w:drawing>
              <wp:inline distT="0" distB="0" distL="0" distR="0" wp14:anchorId="6DED0EB3" wp14:editId="3A59E5EF">
                <wp:extent cx="1223666" cy="548640"/>
                <wp:effectExtent l="0" t="0" r="0" b="3810"/>
                <wp:docPr id="3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099B" w:rsidRPr="00C467D2" w:rsidRDefault="00C467D2" w:rsidP="00C467D2">
    <w:pPr>
      <w:pStyle w:val="a5"/>
      <w:tabs>
        <w:tab w:val="clear" w:pos="8306"/>
        <w:tab w:val="right" w:pos="9639"/>
      </w:tabs>
      <w:rPr>
        <w:bCs/>
        <w:i/>
        <w:lang w:val="bg-BG"/>
      </w:rPr>
    </w:pPr>
    <w:r>
      <w:rPr>
        <w:bCs/>
        <w:i/>
        <w:sz w:val="22"/>
        <w:lang w:val="bg-BG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A80BC0"/>
    <w:lvl w:ilvl="0">
      <w:numFmt w:val="bullet"/>
      <w:lvlText w:val="*"/>
      <w:lvlJc w:val="left"/>
    </w:lvl>
  </w:abstractNum>
  <w:abstractNum w:abstractNumId="1" w15:restartNumberingAfterBreak="0">
    <w:nsid w:val="07C82D8C"/>
    <w:multiLevelType w:val="hybridMultilevel"/>
    <w:tmpl w:val="2FDA0E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73D"/>
    <w:multiLevelType w:val="hybridMultilevel"/>
    <w:tmpl w:val="0B1EFAD6"/>
    <w:lvl w:ilvl="0" w:tplc="824AE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D85EDD"/>
    <w:multiLevelType w:val="hybridMultilevel"/>
    <w:tmpl w:val="25C679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236C9"/>
    <w:multiLevelType w:val="hybridMultilevel"/>
    <w:tmpl w:val="58DC630E"/>
    <w:lvl w:ilvl="0" w:tplc="0402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67C0CB3"/>
    <w:multiLevelType w:val="multilevel"/>
    <w:tmpl w:val="90D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4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578B7"/>
    <w:multiLevelType w:val="hybridMultilevel"/>
    <w:tmpl w:val="2D8CE35A"/>
    <w:lvl w:ilvl="0" w:tplc="6CBE1E5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0638"/>
    <w:multiLevelType w:val="multilevel"/>
    <w:tmpl w:val="1FBE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9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3FC2"/>
    <w:multiLevelType w:val="hybridMultilevel"/>
    <w:tmpl w:val="55C00A16"/>
    <w:lvl w:ilvl="0" w:tplc="7E42330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96451E8"/>
    <w:multiLevelType w:val="hybridMultilevel"/>
    <w:tmpl w:val="CAC09BD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672CFB"/>
    <w:multiLevelType w:val="hybridMultilevel"/>
    <w:tmpl w:val="F3164A08"/>
    <w:lvl w:ilvl="0" w:tplc="1EF2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5"/>
  </w:num>
  <w:num w:numId="5">
    <w:abstractNumId w:val="31"/>
  </w:num>
  <w:num w:numId="6">
    <w:abstractNumId w:val="10"/>
  </w:num>
  <w:num w:numId="7">
    <w:abstractNumId w:val="33"/>
  </w:num>
  <w:num w:numId="8">
    <w:abstractNumId w:val="16"/>
  </w:num>
  <w:num w:numId="9">
    <w:abstractNumId w:val="20"/>
  </w:num>
  <w:num w:numId="10">
    <w:abstractNumId w:val="36"/>
  </w:num>
  <w:num w:numId="11">
    <w:abstractNumId w:val="34"/>
  </w:num>
  <w:num w:numId="12">
    <w:abstractNumId w:val="28"/>
  </w:num>
  <w:num w:numId="13">
    <w:abstractNumId w:val="32"/>
  </w:num>
  <w:num w:numId="14">
    <w:abstractNumId w:val="13"/>
  </w:num>
  <w:num w:numId="15">
    <w:abstractNumId w:val="4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1"/>
  </w:num>
  <w:num w:numId="21">
    <w:abstractNumId w:val="25"/>
  </w:num>
  <w:num w:numId="22">
    <w:abstractNumId w:val="24"/>
  </w:num>
  <w:num w:numId="23">
    <w:abstractNumId w:val="15"/>
  </w:num>
  <w:num w:numId="24">
    <w:abstractNumId w:val="9"/>
  </w:num>
  <w:num w:numId="25">
    <w:abstractNumId w:val="17"/>
  </w:num>
  <w:num w:numId="26">
    <w:abstractNumId w:val="19"/>
  </w:num>
  <w:num w:numId="27">
    <w:abstractNumId w:val="35"/>
  </w:num>
  <w:num w:numId="28">
    <w:abstractNumId w:val="29"/>
  </w:num>
  <w:num w:numId="29">
    <w:abstractNumId w:val="1"/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3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6"/>
  </w:num>
  <w:num w:numId="37">
    <w:abstractNumId w:val="8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CC"/>
    <w:rsid w:val="000037ED"/>
    <w:rsid w:val="0000390C"/>
    <w:rsid w:val="00006A1B"/>
    <w:rsid w:val="00014DBC"/>
    <w:rsid w:val="00015A03"/>
    <w:rsid w:val="00020FE5"/>
    <w:rsid w:val="000210C1"/>
    <w:rsid w:val="00021B1C"/>
    <w:rsid w:val="00022254"/>
    <w:rsid w:val="00023A99"/>
    <w:rsid w:val="0002513C"/>
    <w:rsid w:val="00025C67"/>
    <w:rsid w:val="00025E50"/>
    <w:rsid w:val="000261FB"/>
    <w:rsid w:val="000276DF"/>
    <w:rsid w:val="00030DD8"/>
    <w:rsid w:val="00031393"/>
    <w:rsid w:val="0003239B"/>
    <w:rsid w:val="0003248A"/>
    <w:rsid w:val="000324F7"/>
    <w:rsid w:val="000350A8"/>
    <w:rsid w:val="000351D2"/>
    <w:rsid w:val="0004108B"/>
    <w:rsid w:val="000414C4"/>
    <w:rsid w:val="00046607"/>
    <w:rsid w:val="00050D5F"/>
    <w:rsid w:val="00053BE3"/>
    <w:rsid w:val="0005442D"/>
    <w:rsid w:val="000615FF"/>
    <w:rsid w:val="00062B32"/>
    <w:rsid w:val="000705DE"/>
    <w:rsid w:val="00070E8A"/>
    <w:rsid w:val="00077A95"/>
    <w:rsid w:val="000802F8"/>
    <w:rsid w:val="00080898"/>
    <w:rsid w:val="00081250"/>
    <w:rsid w:val="0008364C"/>
    <w:rsid w:val="00090856"/>
    <w:rsid w:val="00090EFE"/>
    <w:rsid w:val="00090F44"/>
    <w:rsid w:val="000A10D1"/>
    <w:rsid w:val="000A3623"/>
    <w:rsid w:val="000A7722"/>
    <w:rsid w:val="000B2C3C"/>
    <w:rsid w:val="000B4121"/>
    <w:rsid w:val="000C267E"/>
    <w:rsid w:val="000D3CFF"/>
    <w:rsid w:val="000D3FAE"/>
    <w:rsid w:val="000D7520"/>
    <w:rsid w:val="000F6DE6"/>
    <w:rsid w:val="00101CB2"/>
    <w:rsid w:val="001026F8"/>
    <w:rsid w:val="0010463C"/>
    <w:rsid w:val="00104B2A"/>
    <w:rsid w:val="00104D96"/>
    <w:rsid w:val="00105B5F"/>
    <w:rsid w:val="001064E2"/>
    <w:rsid w:val="001073DE"/>
    <w:rsid w:val="00113707"/>
    <w:rsid w:val="00117475"/>
    <w:rsid w:val="00120385"/>
    <w:rsid w:val="0012055E"/>
    <w:rsid w:val="001210BB"/>
    <w:rsid w:val="00130DC1"/>
    <w:rsid w:val="00134AF8"/>
    <w:rsid w:val="001432B2"/>
    <w:rsid w:val="001463D6"/>
    <w:rsid w:val="0014777A"/>
    <w:rsid w:val="0015196B"/>
    <w:rsid w:val="00152410"/>
    <w:rsid w:val="001544E5"/>
    <w:rsid w:val="00157E6D"/>
    <w:rsid w:val="001600A6"/>
    <w:rsid w:val="001620F2"/>
    <w:rsid w:val="00171760"/>
    <w:rsid w:val="00175DBA"/>
    <w:rsid w:val="00175F61"/>
    <w:rsid w:val="00177E75"/>
    <w:rsid w:val="00180979"/>
    <w:rsid w:val="0018308C"/>
    <w:rsid w:val="00185261"/>
    <w:rsid w:val="00194FC0"/>
    <w:rsid w:val="00195A58"/>
    <w:rsid w:val="00196E32"/>
    <w:rsid w:val="00197241"/>
    <w:rsid w:val="001A3EF5"/>
    <w:rsid w:val="001A633F"/>
    <w:rsid w:val="001A65E7"/>
    <w:rsid w:val="001B567C"/>
    <w:rsid w:val="001B66DB"/>
    <w:rsid w:val="001B6FA4"/>
    <w:rsid w:val="001C61A3"/>
    <w:rsid w:val="001C65B7"/>
    <w:rsid w:val="001D50FE"/>
    <w:rsid w:val="001E185E"/>
    <w:rsid w:val="001E55F4"/>
    <w:rsid w:val="001E5734"/>
    <w:rsid w:val="001E6008"/>
    <w:rsid w:val="001E61B9"/>
    <w:rsid w:val="001E6596"/>
    <w:rsid w:val="001F1B5B"/>
    <w:rsid w:val="001F5563"/>
    <w:rsid w:val="002047C4"/>
    <w:rsid w:val="002107CA"/>
    <w:rsid w:val="00215364"/>
    <w:rsid w:val="00215549"/>
    <w:rsid w:val="00215E8C"/>
    <w:rsid w:val="002171E5"/>
    <w:rsid w:val="0022098A"/>
    <w:rsid w:val="00220BD3"/>
    <w:rsid w:val="00224742"/>
    <w:rsid w:val="00231C7D"/>
    <w:rsid w:val="00232D25"/>
    <w:rsid w:val="002338A5"/>
    <w:rsid w:val="002344C9"/>
    <w:rsid w:val="00235080"/>
    <w:rsid w:val="00236727"/>
    <w:rsid w:val="0024546E"/>
    <w:rsid w:val="0024639F"/>
    <w:rsid w:val="002506A5"/>
    <w:rsid w:val="00252373"/>
    <w:rsid w:val="002535C4"/>
    <w:rsid w:val="00254636"/>
    <w:rsid w:val="00256AD8"/>
    <w:rsid w:val="00260214"/>
    <w:rsid w:val="00260D26"/>
    <w:rsid w:val="002674FD"/>
    <w:rsid w:val="00271F4B"/>
    <w:rsid w:val="002775B4"/>
    <w:rsid w:val="00282D3A"/>
    <w:rsid w:val="0028401B"/>
    <w:rsid w:val="00284074"/>
    <w:rsid w:val="002907CA"/>
    <w:rsid w:val="00290F52"/>
    <w:rsid w:val="002B4006"/>
    <w:rsid w:val="002B5EDC"/>
    <w:rsid w:val="002B7AEB"/>
    <w:rsid w:val="002C4B52"/>
    <w:rsid w:val="002D2B6A"/>
    <w:rsid w:val="002D6332"/>
    <w:rsid w:val="002E484A"/>
    <w:rsid w:val="002F1800"/>
    <w:rsid w:val="002F5D3B"/>
    <w:rsid w:val="00300A94"/>
    <w:rsid w:val="00305997"/>
    <w:rsid w:val="003062C9"/>
    <w:rsid w:val="003107F1"/>
    <w:rsid w:val="00311D06"/>
    <w:rsid w:val="00313943"/>
    <w:rsid w:val="00321FDB"/>
    <w:rsid w:val="0032306D"/>
    <w:rsid w:val="00325751"/>
    <w:rsid w:val="00330802"/>
    <w:rsid w:val="003329BF"/>
    <w:rsid w:val="003464B7"/>
    <w:rsid w:val="00356D38"/>
    <w:rsid w:val="003604ED"/>
    <w:rsid w:val="00363CD1"/>
    <w:rsid w:val="00364379"/>
    <w:rsid w:val="00364A02"/>
    <w:rsid w:val="003677F0"/>
    <w:rsid w:val="003701C3"/>
    <w:rsid w:val="00371912"/>
    <w:rsid w:val="00372F03"/>
    <w:rsid w:val="003738C9"/>
    <w:rsid w:val="00376396"/>
    <w:rsid w:val="00382578"/>
    <w:rsid w:val="00384BDF"/>
    <w:rsid w:val="0038541F"/>
    <w:rsid w:val="00387113"/>
    <w:rsid w:val="003910D0"/>
    <w:rsid w:val="003936AD"/>
    <w:rsid w:val="003A16CE"/>
    <w:rsid w:val="003A49A8"/>
    <w:rsid w:val="003B0FC5"/>
    <w:rsid w:val="003B51A8"/>
    <w:rsid w:val="003C3020"/>
    <w:rsid w:val="003C362F"/>
    <w:rsid w:val="003D1B26"/>
    <w:rsid w:val="003D34CD"/>
    <w:rsid w:val="003D456E"/>
    <w:rsid w:val="003D6D9A"/>
    <w:rsid w:val="003E5389"/>
    <w:rsid w:val="003E55BE"/>
    <w:rsid w:val="003E60FD"/>
    <w:rsid w:val="003F26BD"/>
    <w:rsid w:val="003F6B2C"/>
    <w:rsid w:val="004005B5"/>
    <w:rsid w:val="00407634"/>
    <w:rsid w:val="00411E0A"/>
    <w:rsid w:val="004171C8"/>
    <w:rsid w:val="00421962"/>
    <w:rsid w:val="00426D43"/>
    <w:rsid w:val="004311AF"/>
    <w:rsid w:val="00432BFE"/>
    <w:rsid w:val="00436657"/>
    <w:rsid w:val="00437869"/>
    <w:rsid w:val="00437EC1"/>
    <w:rsid w:val="004429C7"/>
    <w:rsid w:val="004431EF"/>
    <w:rsid w:val="0044675C"/>
    <w:rsid w:val="00447BD2"/>
    <w:rsid w:val="00447CB0"/>
    <w:rsid w:val="004514C1"/>
    <w:rsid w:val="00457755"/>
    <w:rsid w:val="0046170C"/>
    <w:rsid w:val="00465579"/>
    <w:rsid w:val="00480ECA"/>
    <w:rsid w:val="00481FCC"/>
    <w:rsid w:val="004841AD"/>
    <w:rsid w:val="00485E19"/>
    <w:rsid w:val="00486361"/>
    <w:rsid w:val="004931D5"/>
    <w:rsid w:val="004A12B1"/>
    <w:rsid w:val="004A173F"/>
    <w:rsid w:val="004A2B22"/>
    <w:rsid w:val="004A3849"/>
    <w:rsid w:val="004B4938"/>
    <w:rsid w:val="004B5873"/>
    <w:rsid w:val="004B5D18"/>
    <w:rsid w:val="004B6BA0"/>
    <w:rsid w:val="004C02F5"/>
    <w:rsid w:val="004C2B9E"/>
    <w:rsid w:val="004C6307"/>
    <w:rsid w:val="004D116B"/>
    <w:rsid w:val="004D5C5B"/>
    <w:rsid w:val="004E01FB"/>
    <w:rsid w:val="004E4F94"/>
    <w:rsid w:val="004F0486"/>
    <w:rsid w:val="004F2E9F"/>
    <w:rsid w:val="004F7CFF"/>
    <w:rsid w:val="005010DB"/>
    <w:rsid w:val="00517C98"/>
    <w:rsid w:val="00521D39"/>
    <w:rsid w:val="005257CB"/>
    <w:rsid w:val="00526EB7"/>
    <w:rsid w:val="0053707B"/>
    <w:rsid w:val="00537620"/>
    <w:rsid w:val="00537C05"/>
    <w:rsid w:val="005400E5"/>
    <w:rsid w:val="005428E2"/>
    <w:rsid w:val="00551F53"/>
    <w:rsid w:val="00556C61"/>
    <w:rsid w:val="00557951"/>
    <w:rsid w:val="00570396"/>
    <w:rsid w:val="005743C5"/>
    <w:rsid w:val="005748CE"/>
    <w:rsid w:val="00581E0B"/>
    <w:rsid w:val="005857A2"/>
    <w:rsid w:val="005942D3"/>
    <w:rsid w:val="00597FCA"/>
    <w:rsid w:val="005A4331"/>
    <w:rsid w:val="005B2558"/>
    <w:rsid w:val="005B495E"/>
    <w:rsid w:val="005C2887"/>
    <w:rsid w:val="005C538E"/>
    <w:rsid w:val="005C54F9"/>
    <w:rsid w:val="005C6AD1"/>
    <w:rsid w:val="005C6AD9"/>
    <w:rsid w:val="005C6E50"/>
    <w:rsid w:val="005C71C7"/>
    <w:rsid w:val="005D0256"/>
    <w:rsid w:val="005D0B18"/>
    <w:rsid w:val="005D0BEB"/>
    <w:rsid w:val="005D3A3E"/>
    <w:rsid w:val="005D4136"/>
    <w:rsid w:val="005E1C57"/>
    <w:rsid w:val="005E2199"/>
    <w:rsid w:val="005F63FC"/>
    <w:rsid w:val="00603F59"/>
    <w:rsid w:val="00604D03"/>
    <w:rsid w:val="0060513D"/>
    <w:rsid w:val="0060674C"/>
    <w:rsid w:val="006117FA"/>
    <w:rsid w:val="0061243C"/>
    <w:rsid w:val="00615B2F"/>
    <w:rsid w:val="00617EB8"/>
    <w:rsid w:val="00626C4C"/>
    <w:rsid w:val="00627DCA"/>
    <w:rsid w:val="006333C2"/>
    <w:rsid w:val="00635D68"/>
    <w:rsid w:val="00640459"/>
    <w:rsid w:val="00641A4D"/>
    <w:rsid w:val="00641C70"/>
    <w:rsid w:val="00642787"/>
    <w:rsid w:val="00642E50"/>
    <w:rsid w:val="00643A7E"/>
    <w:rsid w:val="00645269"/>
    <w:rsid w:val="006677DC"/>
    <w:rsid w:val="00667FA8"/>
    <w:rsid w:val="006700C4"/>
    <w:rsid w:val="00671BE0"/>
    <w:rsid w:val="0067589D"/>
    <w:rsid w:val="0068006E"/>
    <w:rsid w:val="00682424"/>
    <w:rsid w:val="00682EC3"/>
    <w:rsid w:val="00686F56"/>
    <w:rsid w:val="0069477F"/>
    <w:rsid w:val="006951D7"/>
    <w:rsid w:val="006A2269"/>
    <w:rsid w:val="006A2E99"/>
    <w:rsid w:val="006A53C2"/>
    <w:rsid w:val="006A55A0"/>
    <w:rsid w:val="006B02B1"/>
    <w:rsid w:val="006B0C38"/>
    <w:rsid w:val="006B321E"/>
    <w:rsid w:val="006C29F6"/>
    <w:rsid w:val="006C733A"/>
    <w:rsid w:val="006D1055"/>
    <w:rsid w:val="006D21DF"/>
    <w:rsid w:val="006D355A"/>
    <w:rsid w:val="006D5459"/>
    <w:rsid w:val="006E238D"/>
    <w:rsid w:val="006F1C51"/>
    <w:rsid w:val="006F341C"/>
    <w:rsid w:val="006F51DB"/>
    <w:rsid w:val="006F7CCE"/>
    <w:rsid w:val="00705993"/>
    <w:rsid w:val="007107AA"/>
    <w:rsid w:val="00720985"/>
    <w:rsid w:val="007300F1"/>
    <w:rsid w:val="00730DB3"/>
    <w:rsid w:val="0075008E"/>
    <w:rsid w:val="007500FE"/>
    <w:rsid w:val="00751168"/>
    <w:rsid w:val="007524A9"/>
    <w:rsid w:val="00754E97"/>
    <w:rsid w:val="00756D3C"/>
    <w:rsid w:val="0076352C"/>
    <w:rsid w:val="00764F94"/>
    <w:rsid w:val="007650ED"/>
    <w:rsid w:val="007708DF"/>
    <w:rsid w:val="0077785D"/>
    <w:rsid w:val="007849A7"/>
    <w:rsid w:val="00796A74"/>
    <w:rsid w:val="007A0CC3"/>
    <w:rsid w:val="007A1B18"/>
    <w:rsid w:val="007A1E91"/>
    <w:rsid w:val="007A6C78"/>
    <w:rsid w:val="007B19C2"/>
    <w:rsid w:val="007B4004"/>
    <w:rsid w:val="007B6CDD"/>
    <w:rsid w:val="007C2F07"/>
    <w:rsid w:val="007C442B"/>
    <w:rsid w:val="007D08BA"/>
    <w:rsid w:val="007D1485"/>
    <w:rsid w:val="007D1F24"/>
    <w:rsid w:val="007D35B7"/>
    <w:rsid w:val="007D3F16"/>
    <w:rsid w:val="007D5E4C"/>
    <w:rsid w:val="007E3A56"/>
    <w:rsid w:val="007E635A"/>
    <w:rsid w:val="00800121"/>
    <w:rsid w:val="00801778"/>
    <w:rsid w:val="00810080"/>
    <w:rsid w:val="00814B10"/>
    <w:rsid w:val="00822BE5"/>
    <w:rsid w:val="00830BD9"/>
    <w:rsid w:val="0083211F"/>
    <w:rsid w:val="00832F1A"/>
    <w:rsid w:val="00834794"/>
    <w:rsid w:val="0083606F"/>
    <w:rsid w:val="0084174F"/>
    <w:rsid w:val="00851C7F"/>
    <w:rsid w:val="00857392"/>
    <w:rsid w:val="0086390F"/>
    <w:rsid w:val="00864BD5"/>
    <w:rsid w:val="008719A3"/>
    <w:rsid w:val="00871B98"/>
    <w:rsid w:val="00874D55"/>
    <w:rsid w:val="00875AC4"/>
    <w:rsid w:val="00883347"/>
    <w:rsid w:val="008856C6"/>
    <w:rsid w:val="00886A34"/>
    <w:rsid w:val="0089017B"/>
    <w:rsid w:val="00891574"/>
    <w:rsid w:val="00891DD1"/>
    <w:rsid w:val="0089342B"/>
    <w:rsid w:val="00896800"/>
    <w:rsid w:val="00896C13"/>
    <w:rsid w:val="008A020A"/>
    <w:rsid w:val="008A037F"/>
    <w:rsid w:val="008A0E44"/>
    <w:rsid w:val="008A4BA5"/>
    <w:rsid w:val="008A7568"/>
    <w:rsid w:val="008A7C32"/>
    <w:rsid w:val="008B0326"/>
    <w:rsid w:val="008B2CD8"/>
    <w:rsid w:val="008B2F7F"/>
    <w:rsid w:val="008B509E"/>
    <w:rsid w:val="008B6E26"/>
    <w:rsid w:val="008C0BA2"/>
    <w:rsid w:val="008C6D93"/>
    <w:rsid w:val="008D21F0"/>
    <w:rsid w:val="008D2D66"/>
    <w:rsid w:val="008D45B2"/>
    <w:rsid w:val="008D6A55"/>
    <w:rsid w:val="008E1A71"/>
    <w:rsid w:val="008E66C2"/>
    <w:rsid w:val="008E6E7A"/>
    <w:rsid w:val="008E7FC4"/>
    <w:rsid w:val="008F3FA0"/>
    <w:rsid w:val="008F65B5"/>
    <w:rsid w:val="008F7E1E"/>
    <w:rsid w:val="0090587D"/>
    <w:rsid w:val="009108A0"/>
    <w:rsid w:val="00914870"/>
    <w:rsid w:val="0091497A"/>
    <w:rsid w:val="00920AB7"/>
    <w:rsid w:val="0092146A"/>
    <w:rsid w:val="00922F66"/>
    <w:rsid w:val="009273DD"/>
    <w:rsid w:val="00930209"/>
    <w:rsid w:val="009321E6"/>
    <w:rsid w:val="009347A7"/>
    <w:rsid w:val="009441AE"/>
    <w:rsid w:val="00945A4F"/>
    <w:rsid w:val="00954F03"/>
    <w:rsid w:val="00957412"/>
    <w:rsid w:val="00961768"/>
    <w:rsid w:val="00970978"/>
    <w:rsid w:val="00971EEB"/>
    <w:rsid w:val="00986818"/>
    <w:rsid w:val="0098754B"/>
    <w:rsid w:val="009A4CD0"/>
    <w:rsid w:val="009A666E"/>
    <w:rsid w:val="009B0E2D"/>
    <w:rsid w:val="009B76FF"/>
    <w:rsid w:val="009C6373"/>
    <w:rsid w:val="009C7E89"/>
    <w:rsid w:val="009D4F47"/>
    <w:rsid w:val="009D5273"/>
    <w:rsid w:val="009D5993"/>
    <w:rsid w:val="009F3821"/>
    <w:rsid w:val="009F6743"/>
    <w:rsid w:val="009F698B"/>
    <w:rsid w:val="00A0163B"/>
    <w:rsid w:val="00A048F7"/>
    <w:rsid w:val="00A06921"/>
    <w:rsid w:val="00A0715A"/>
    <w:rsid w:val="00A15647"/>
    <w:rsid w:val="00A233F9"/>
    <w:rsid w:val="00A24A98"/>
    <w:rsid w:val="00A24AA7"/>
    <w:rsid w:val="00A25B3B"/>
    <w:rsid w:val="00A2621B"/>
    <w:rsid w:val="00A33124"/>
    <w:rsid w:val="00A3499A"/>
    <w:rsid w:val="00A37321"/>
    <w:rsid w:val="00A456E8"/>
    <w:rsid w:val="00A459C8"/>
    <w:rsid w:val="00A47E81"/>
    <w:rsid w:val="00A55CE6"/>
    <w:rsid w:val="00A60707"/>
    <w:rsid w:val="00A651C2"/>
    <w:rsid w:val="00A662F5"/>
    <w:rsid w:val="00A7272D"/>
    <w:rsid w:val="00A74056"/>
    <w:rsid w:val="00A75B3F"/>
    <w:rsid w:val="00A84D9B"/>
    <w:rsid w:val="00A948CF"/>
    <w:rsid w:val="00AA2B13"/>
    <w:rsid w:val="00AA70AB"/>
    <w:rsid w:val="00AA76D5"/>
    <w:rsid w:val="00AB1867"/>
    <w:rsid w:val="00AB21A8"/>
    <w:rsid w:val="00AB2371"/>
    <w:rsid w:val="00AB344D"/>
    <w:rsid w:val="00AC116A"/>
    <w:rsid w:val="00AC2086"/>
    <w:rsid w:val="00AC2BE8"/>
    <w:rsid w:val="00AC2E6E"/>
    <w:rsid w:val="00AC5F04"/>
    <w:rsid w:val="00AD12C3"/>
    <w:rsid w:val="00AD41E7"/>
    <w:rsid w:val="00AE3A51"/>
    <w:rsid w:val="00AF36D6"/>
    <w:rsid w:val="00AF3710"/>
    <w:rsid w:val="00AF3796"/>
    <w:rsid w:val="00AF5D2F"/>
    <w:rsid w:val="00AF7E7B"/>
    <w:rsid w:val="00B035D7"/>
    <w:rsid w:val="00B0723C"/>
    <w:rsid w:val="00B07E69"/>
    <w:rsid w:val="00B07FA9"/>
    <w:rsid w:val="00B1029B"/>
    <w:rsid w:val="00B123C7"/>
    <w:rsid w:val="00B1284A"/>
    <w:rsid w:val="00B13565"/>
    <w:rsid w:val="00B164BD"/>
    <w:rsid w:val="00B16E46"/>
    <w:rsid w:val="00B34233"/>
    <w:rsid w:val="00B36264"/>
    <w:rsid w:val="00B4099B"/>
    <w:rsid w:val="00B426E0"/>
    <w:rsid w:val="00B4320F"/>
    <w:rsid w:val="00B444AC"/>
    <w:rsid w:val="00B447D0"/>
    <w:rsid w:val="00B546BA"/>
    <w:rsid w:val="00B54B6B"/>
    <w:rsid w:val="00B60CAE"/>
    <w:rsid w:val="00B64C03"/>
    <w:rsid w:val="00B71C5B"/>
    <w:rsid w:val="00B7787F"/>
    <w:rsid w:val="00B77AF8"/>
    <w:rsid w:val="00B8309A"/>
    <w:rsid w:val="00B8689F"/>
    <w:rsid w:val="00B878F2"/>
    <w:rsid w:val="00B94B2D"/>
    <w:rsid w:val="00B94FFB"/>
    <w:rsid w:val="00BA1A2B"/>
    <w:rsid w:val="00BB2DD1"/>
    <w:rsid w:val="00BB3149"/>
    <w:rsid w:val="00BB48A8"/>
    <w:rsid w:val="00BB7AE5"/>
    <w:rsid w:val="00BC1344"/>
    <w:rsid w:val="00BD2E5C"/>
    <w:rsid w:val="00BD2FD6"/>
    <w:rsid w:val="00BD7387"/>
    <w:rsid w:val="00BE1C17"/>
    <w:rsid w:val="00BE2C29"/>
    <w:rsid w:val="00BE63CF"/>
    <w:rsid w:val="00BF0E7C"/>
    <w:rsid w:val="00BF131C"/>
    <w:rsid w:val="00BF210A"/>
    <w:rsid w:val="00C075BB"/>
    <w:rsid w:val="00C1142C"/>
    <w:rsid w:val="00C11A00"/>
    <w:rsid w:val="00C122EB"/>
    <w:rsid w:val="00C25777"/>
    <w:rsid w:val="00C2669C"/>
    <w:rsid w:val="00C26C79"/>
    <w:rsid w:val="00C3120D"/>
    <w:rsid w:val="00C31AB7"/>
    <w:rsid w:val="00C37716"/>
    <w:rsid w:val="00C41647"/>
    <w:rsid w:val="00C423B7"/>
    <w:rsid w:val="00C467D2"/>
    <w:rsid w:val="00C524A5"/>
    <w:rsid w:val="00C53F56"/>
    <w:rsid w:val="00C55422"/>
    <w:rsid w:val="00C615F9"/>
    <w:rsid w:val="00C64C19"/>
    <w:rsid w:val="00C65A01"/>
    <w:rsid w:val="00C719DE"/>
    <w:rsid w:val="00C722C2"/>
    <w:rsid w:val="00C74D6B"/>
    <w:rsid w:val="00C755A5"/>
    <w:rsid w:val="00C77605"/>
    <w:rsid w:val="00C86237"/>
    <w:rsid w:val="00C925F5"/>
    <w:rsid w:val="00CA2BF1"/>
    <w:rsid w:val="00CA2EFC"/>
    <w:rsid w:val="00CA3C04"/>
    <w:rsid w:val="00CA3E53"/>
    <w:rsid w:val="00CA44FA"/>
    <w:rsid w:val="00CB5234"/>
    <w:rsid w:val="00CB77F7"/>
    <w:rsid w:val="00CC384E"/>
    <w:rsid w:val="00CC52C1"/>
    <w:rsid w:val="00CC71D2"/>
    <w:rsid w:val="00CD06A2"/>
    <w:rsid w:val="00CD2259"/>
    <w:rsid w:val="00CD4D15"/>
    <w:rsid w:val="00CD6856"/>
    <w:rsid w:val="00CE1F13"/>
    <w:rsid w:val="00CE4230"/>
    <w:rsid w:val="00CE4562"/>
    <w:rsid w:val="00CF23B9"/>
    <w:rsid w:val="00CF4946"/>
    <w:rsid w:val="00CF756E"/>
    <w:rsid w:val="00D00414"/>
    <w:rsid w:val="00D00653"/>
    <w:rsid w:val="00D021B9"/>
    <w:rsid w:val="00D02711"/>
    <w:rsid w:val="00D07C43"/>
    <w:rsid w:val="00D249FC"/>
    <w:rsid w:val="00D2604A"/>
    <w:rsid w:val="00D30FA5"/>
    <w:rsid w:val="00D36F1B"/>
    <w:rsid w:val="00D51DE8"/>
    <w:rsid w:val="00D61052"/>
    <w:rsid w:val="00D617B2"/>
    <w:rsid w:val="00D76B12"/>
    <w:rsid w:val="00D80B72"/>
    <w:rsid w:val="00D86CE4"/>
    <w:rsid w:val="00D8726D"/>
    <w:rsid w:val="00D955DF"/>
    <w:rsid w:val="00DA0FD3"/>
    <w:rsid w:val="00DA6834"/>
    <w:rsid w:val="00DA775D"/>
    <w:rsid w:val="00DB091F"/>
    <w:rsid w:val="00DB09E0"/>
    <w:rsid w:val="00DB2D05"/>
    <w:rsid w:val="00DB4A40"/>
    <w:rsid w:val="00DB4A9B"/>
    <w:rsid w:val="00DB7EDA"/>
    <w:rsid w:val="00DC0A6E"/>
    <w:rsid w:val="00DC3134"/>
    <w:rsid w:val="00DC3FE2"/>
    <w:rsid w:val="00DC4D6A"/>
    <w:rsid w:val="00DC54A4"/>
    <w:rsid w:val="00DC600A"/>
    <w:rsid w:val="00DD1234"/>
    <w:rsid w:val="00DD3D55"/>
    <w:rsid w:val="00DD6858"/>
    <w:rsid w:val="00DE019C"/>
    <w:rsid w:val="00DE48EF"/>
    <w:rsid w:val="00DF412E"/>
    <w:rsid w:val="00DF7BB7"/>
    <w:rsid w:val="00E00680"/>
    <w:rsid w:val="00E01EC6"/>
    <w:rsid w:val="00E05135"/>
    <w:rsid w:val="00E06C37"/>
    <w:rsid w:val="00E248FE"/>
    <w:rsid w:val="00E2493F"/>
    <w:rsid w:val="00E24FF4"/>
    <w:rsid w:val="00E262B2"/>
    <w:rsid w:val="00E30C96"/>
    <w:rsid w:val="00E3427E"/>
    <w:rsid w:val="00E3515D"/>
    <w:rsid w:val="00E35AE0"/>
    <w:rsid w:val="00E36371"/>
    <w:rsid w:val="00E413B3"/>
    <w:rsid w:val="00E41A7F"/>
    <w:rsid w:val="00E45F50"/>
    <w:rsid w:val="00E568D5"/>
    <w:rsid w:val="00E615AB"/>
    <w:rsid w:val="00E61C11"/>
    <w:rsid w:val="00E61C22"/>
    <w:rsid w:val="00E6288C"/>
    <w:rsid w:val="00E65431"/>
    <w:rsid w:val="00E677D1"/>
    <w:rsid w:val="00E730A8"/>
    <w:rsid w:val="00E74A76"/>
    <w:rsid w:val="00E75646"/>
    <w:rsid w:val="00E801BA"/>
    <w:rsid w:val="00E81605"/>
    <w:rsid w:val="00E81C81"/>
    <w:rsid w:val="00E82146"/>
    <w:rsid w:val="00E95A8B"/>
    <w:rsid w:val="00EA1ECE"/>
    <w:rsid w:val="00EA45FD"/>
    <w:rsid w:val="00EA6F43"/>
    <w:rsid w:val="00EA7089"/>
    <w:rsid w:val="00EC09D3"/>
    <w:rsid w:val="00EC70D4"/>
    <w:rsid w:val="00EC77EC"/>
    <w:rsid w:val="00ED2026"/>
    <w:rsid w:val="00ED3D9D"/>
    <w:rsid w:val="00ED7404"/>
    <w:rsid w:val="00EE2631"/>
    <w:rsid w:val="00EE2841"/>
    <w:rsid w:val="00EE5E51"/>
    <w:rsid w:val="00EE62FA"/>
    <w:rsid w:val="00EE6EB9"/>
    <w:rsid w:val="00EF2FB6"/>
    <w:rsid w:val="00EF3C04"/>
    <w:rsid w:val="00F03939"/>
    <w:rsid w:val="00F04D00"/>
    <w:rsid w:val="00F173D0"/>
    <w:rsid w:val="00F1752A"/>
    <w:rsid w:val="00F22302"/>
    <w:rsid w:val="00F223BD"/>
    <w:rsid w:val="00F25972"/>
    <w:rsid w:val="00F26784"/>
    <w:rsid w:val="00F26F0F"/>
    <w:rsid w:val="00F3431D"/>
    <w:rsid w:val="00F415C6"/>
    <w:rsid w:val="00F52DAF"/>
    <w:rsid w:val="00F5498F"/>
    <w:rsid w:val="00F55EA7"/>
    <w:rsid w:val="00F612C4"/>
    <w:rsid w:val="00F61A11"/>
    <w:rsid w:val="00F61ECC"/>
    <w:rsid w:val="00F63621"/>
    <w:rsid w:val="00F64B9E"/>
    <w:rsid w:val="00F6696C"/>
    <w:rsid w:val="00F72E66"/>
    <w:rsid w:val="00F80805"/>
    <w:rsid w:val="00F8120B"/>
    <w:rsid w:val="00F8156A"/>
    <w:rsid w:val="00F81F58"/>
    <w:rsid w:val="00F83251"/>
    <w:rsid w:val="00F85091"/>
    <w:rsid w:val="00F854B8"/>
    <w:rsid w:val="00F902CF"/>
    <w:rsid w:val="00FA008F"/>
    <w:rsid w:val="00FA1F00"/>
    <w:rsid w:val="00FB2268"/>
    <w:rsid w:val="00FB5D77"/>
    <w:rsid w:val="00FB6E02"/>
    <w:rsid w:val="00FB6F3D"/>
    <w:rsid w:val="00FB6F96"/>
    <w:rsid w:val="00FC2B3E"/>
    <w:rsid w:val="00FC46C1"/>
    <w:rsid w:val="00FC514F"/>
    <w:rsid w:val="00FC68A6"/>
    <w:rsid w:val="00FD1C36"/>
    <w:rsid w:val="00FD75B5"/>
    <w:rsid w:val="00FE3794"/>
    <w:rsid w:val="00FE3D80"/>
    <w:rsid w:val="00FE6FD4"/>
    <w:rsid w:val="00FF05FA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C6D94"/>
  <w15:docId w15:val="{1C2BFB43-4503-4A3D-8BA4-3A80516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79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widowControl w:val="0"/>
    </w:pPr>
    <w:rPr>
      <w:rFonts w:ascii="Garamond" w:hAnsi="Garamond"/>
      <w:sz w:val="28"/>
      <w:lang w:val="en-GB" w:eastAsia="en-US"/>
    </w:rPr>
  </w:style>
  <w:style w:type="paragraph" w:styleId="30">
    <w:name w:val="Body Text 3"/>
    <w:basedOn w:val="a"/>
    <w:pPr>
      <w:jc w:val="both"/>
    </w:pPr>
    <w:rPr>
      <w:sz w:val="28"/>
      <w:lang w:val="bg-BG"/>
    </w:rPr>
  </w:style>
  <w:style w:type="paragraph" w:styleId="21">
    <w:name w:val="Body Text Indent 2"/>
    <w:basedOn w:val="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a7">
    <w:name w:val="Balloon Text"/>
    <w:basedOn w:val="a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footnote text"/>
    <w:basedOn w:val="a"/>
    <w:semiHidden/>
    <w:rsid w:val="004B4938"/>
  </w:style>
  <w:style w:type="character" w:styleId="a9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a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rsid w:val="00705993"/>
    <w:pPr>
      <w:spacing w:after="120"/>
      <w:ind w:left="283"/>
    </w:pPr>
    <w:rPr>
      <w:sz w:val="16"/>
      <w:szCs w:val="16"/>
      <w:lang w:val="en-GB" w:eastAsia="en-US"/>
    </w:rPr>
  </w:style>
  <w:style w:type="character" w:styleId="aa">
    <w:name w:val="annotation reference"/>
    <w:rsid w:val="00E75646"/>
    <w:rPr>
      <w:sz w:val="16"/>
      <w:szCs w:val="16"/>
    </w:rPr>
  </w:style>
  <w:style w:type="paragraph" w:styleId="ab">
    <w:name w:val="annotation text"/>
    <w:basedOn w:val="a"/>
    <w:link w:val="ac"/>
    <w:rsid w:val="00E75646"/>
  </w:style>
  <w:style w:type="character" w:customStyle="1" w:styleId="ac">
    <w:name w:val="Текст на коментар Знак"/>
    <w:link w:val="ab"/>
    <w:rsid w:val="00E75646"/>
    <w:rPr>
      <w:lang w:val="en-AU"/>
    </w:rPr>
  </w:style>
  <w:style w:type="paragraph" w:styleId="ad">
    <w:name w:val="annotation subject"/>
    <w:basedOn w:val="ab"/>
    <w:next w:val="ab"/>
    <w:link w:val="ae"/>
    <w:rsid w:val="00E75646"/>
    <w:rPr>
      <w:b/>
      <w:bCs/>
    </w:rPr>
  </w:style>
  <w:style w:type="character" w:customStyle="1" w:styleId="ae">
    <w:name w:val="Предмет на коментар Знак"/>
    <w:link w:val="ad"/>
    <w:rsid w:val="00E75646"/>
    <w:rPr>
      <w:b/>
      <w:bCs/>
      <w:lang w:val="en-AU"/>
    </w:rPr>
  </w:style>
  <w:style w:type="paragraph" w:styleId="af">
    <w:name w:val="List Paragraph"/>
    <w:basedOn w:val="a"/>
    <w:uiPriority w:val="34"/>
    <w:qFormat/>
    <w:rsid w:val="00BB3149"/>
    <w:pPr>
      <w:ind w:left="720"/>
      <w:contextualSpacing/>
    </w:pPr>
  </w:style>
  <w:style w:type="table" w:customStyle="1" w:styleId="PlainTable31">
    <w:name w:val="Plain Table 31"/>
    <w:basedOn w:val="a1"/>
    <w:uiPriority w:val="43"/>
    <w:rsid w:val="008D45B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EGiurova</dc:creator>
  <cp:keywords/>
  <cp:lastModifiedBy>MONIKA PETROVA</cp:lastModifiedBy>
  <cp:revision>20</cp:revision>
  <cp:lastPrinted>2009-04-27T09:51:00Z</cp:lastPrinted>
  <dcterms:created xsi:type="dcterms:W3CDTF">2018-07-25T09:37:00Z</dcterms:created>
  <dcterms:modified xsi:type="dcterms:W3CDTF">2018-10-25T12:27:00Z</dcterms:modified>
</cp:coreProperties>
</file>